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701D5F" w14:textId="77777777" w:rsidR="00FD4027" w:rsidRPr="00873072" w:rsidRDefault="00FD4027" w:rsidP="00FD4027">
      <w:pPr>
        <w:pStyle w:val="Intestazione"/>
        <w:spacing w:line="360" w:lineRule="auto"/>
        <w:jc w:val="center"/>
        <w:rPr>
          <w:noProof/>
          <w:sz w:val="24"/>
          <w:szCs w:val="24"/>
        </w:rPr>
      </w:pPr>
      <w:bookmarkStart w:id="0" w:name="_Hlk112753106"/>
    </w:p>
    <w:p w14:paraId="1923C33E" w14:textId="0BFBAA74" w:rsidR="00811B3C" w:rsidRPr="00811B3C" w:rsidRDefault="00811B3C" w:rsidP="00811B3C">
      <w:pPr>
        <w:spacing w:before="0" w:after="0" w:line="240" w:lineRule="auto"/>
        <w:jc w:val="left"/>
        <w:rPr>
          <w:rFonts w:ascii="Calibri" w:hAnsi="Calibri" w:cs="Calibri"/>
          <w:sz w:val="20"/>
          <w:szCs w:val="20"/>
        </w:rPr>
      </w:pPr>
      <w:r w:rsidRPr="00811B3C">
        <w:rPr>
          <w:rFonts w:ascii="Calibri" w:hAnsi="Calibri" w:cs="Calibri"/>
          <w:sz w:val="20"/>
          <w:szCs w:val="20"/>
        </w:rPr>
        <w:t>“</w:t>
      </w:r>
      <w:r>
        <w:rPr>
          <w:rFonts w:ascii="Calibri" w:hAnsi="Calibri" w:cs="Calibri"/>
          <w:sz w:val="20"/>
          <w:szCs w:val="20"/>
        </w:rPr>
        <w:t>Allegato 9</w:t>
      </w:r>
      <w:r w:rsidRPr="00811B3C">
        <w:rPr>
          <w:rFonts w:ascii="Calibri" w:hAnsi="Calibri" w:cs="Calibri"/>
          <w:sz w:val="20"/>
          <w:szCs w:val="20"/>
        </w:rPr>
        <w:t xml:space="preserve"> - Dichiarazioni </w:t>
      </w:r>
      <w:r w:rsidR="00A126BE">
        <w:rPr>
          <w:rFonts w:ascii="Calibri" w:hAnsi="Calibri" w:cs="Calibri"/>
          <w:sz w:val="20"/>
          <w:szCs w:val="20"/>
        </w:rPr>
        <w:t>DNSH – Scheda</w:t>
      </w:r>
      <w:r w:rsidRPr="00811B3C">
        <w:rPr>
          <w:rFonts w:ascii="Calibri" w:hAnsi="Calibri" w:cs="Calibri"/>
          <w:sz w:val="20"/>
          <w:szCs w:val="20"/>
        </w:rPr>
        <w:t>”</w:t>
      </w:r>
    </w:p>
    <w:p w14:paraId="0C05F36C" w14:textId="77777777" w:rsidR="00811B3C" w:rsidRPr="00811B3C" w:rsidRDefault="00811B3C" w:rsidP="00811B3C">
      <w:pPr>
        <w:spacing w:before="0" w:after="0" w:line="240" w:lineRule="auto"/>
        <w:jc w:val="left"/>
        <w:rPr>
          <w:rFonts w:ascii="Calibri" w:hAnsi="Calibri" w:cs="Calibri"/>
          <w:sz w:val="20"/>
          <w:szCs w:val="20"/>
        </w:rPr>
      </w:pPr>
    </w:p>
    <w:p w14:paraId="5B583E2A" w14:textId="726171F2" w:rsidR="00811B3C" w:rsidRPr="00811B3C" w:rsidRDefault="00811B3C" w:rsidP="00811B3C">
      <w:pPr>
        <w:spacing w:before="0" w:after="0" w:line="240" w:lineRule="auto"/>
        <w:rPr>
          <w:rFonts w:ascii="Calibri" w:eastAsia="Calibri" w:hAnsi="Calibri" w:cs="Calibri"/>
          <w:caps/>
          <w:sz w:val="20"/>
          <w:szCs w:val="20"/>
        </w:rPr>
      </w:pPr>
      <w:r w:rsidRPr="00811B3C">
        <w:rPr>
          <w:rFonts w:ascii="Calibri" w:eastAsia="Calibri" w:hAnsi="Calibri" w:cs="Calibri"/>
          <w:caps/>
          <w:sz w:val="20"/>
          <w:szCs w:val="20"/>
        </w:rPr>
        <w:t>GARA A PROCEDURA APERTA SOPRA SOGLIA COMUNITARIA SU PIATTAFORMA TELEMATICA ASP DI CONSIP SPA AI SENSI DEGLI ARTT. 60 E 95 DEL DECRETO LEGISLATIVO N. 50/2016 E S.M.I. PER L’AFFIDAMENTO DELLA FORNITURA DI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 NELL’AMBITO DEL PIANO NAZIONALE RIPRESA E RESILIENZA (PNRR) MISSIONE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 COMPONENTE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 xml:space="preserve">] </w:t>
      </w:r>
      <w:r w:rsidR="00D175EF">
        <w:rPr>
          <w:rFonts w:ascii="Calibri" w:eastAsia="Calibri" w:hAnsi="Calibri" w:cs="Calibri"/>
          <w:caps/>
          <w:sz w:val="20"/>
          <w:szCs w:val="20"/>
        </w:rPr>
        <w:t>INVESTIMENTO</w:t>
      </w:r>
      <w:bookmarkStart w:id="1" w:name="_GoBack"/>
      <w:bookmarkEnd w:id="1"/>
      <w:r w:rsidRPr="00811B3C">
        <w:rPr>
          <w:rFonts w:ascii="Calibri" w:eastAsia="Calibri" w:hAnsi="Calibri" w:cs="Calibri"/>
          <w:caps/>
          <w:sz w:val="20"/>
          <w:szCs w:val="20"/>
        </w:rPr>
        <w:t xml:space="preserve">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 PROGETTO [</w:t>
      </w:r>
      <w:r w:rsidRPr="00811B3C">
        <w:rPr>
          <w:rFonts w:ascii="Calibri" w:eastAsia="Calibri" w:hAnsi="Calibri" w:cs="Calibri"/>
          <w:caps/>
          <w:sz w:val="20"/>
          <w:szCs w:val="20"/>
          <w:highlight w:val="yellow"/>
        </w:rPr>
        <w:t>ACRONIMO</w:t>
      </w:r>
      <w:r w:rsidRPr="00811B3C">
        <w:rPr>
          <w:rFonts w:ascii="Calibri" w:eastAsia="Calibri" w:hAnsi="Calibri" w:cs="Calibri"/>
          <w:caps/>
          <w:sz w:val="20"/>
          <w:szCs w:val="20"/>
        </w:rPr>
        <w:t>] CUP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 CIG [</w:t>
      </w:r>
      <w:r w:rsidRPr="00811B3C">
        <w:rPr>
          <w:rFonts w:ascii="Calibri" w:eastAsia="Calibri" w:hAnsi="Calibri" w:cs="Calibri"/>
          <w:caps/>
          <w:sz w:val="20"/>
          <w:szCs w:val="20"/>
          <w:highlight w:val="yellow"/>
        </w:rPr>
        <w:t>completare</w:t>
      </w:r>
      <w:r w:rsidRPr="00811B3C">
        <w:rPr>
          <w:rFonts w:ascii="Calibri" w:eastAsia="Calibri" w:hAnsi="Calibri" w:cs="Calibri"/>
          <w:caps/>
          <w:sz w:val="20"/>
          <w:szCs w:val="20"/>
        </w:rPr>
        <w:t>]</w:t>
      </w:r>
    </w:p>
    <w:p w14:paraId="6355B97B"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779"/>
        <w:gridCol w:w="6287"/>
      </w:tblGrid>
      <w:tr w:rsidR="000E1298" w:rsidRPr="00811B3C" w14:paraId="5F5C4205" w14:textId="77777777" w:rsidTr="000E1298">
        <w:trPr>
          <w:jc w:val="center"/>
        </w:trPr>
        <w:tc>
          <w:tcPr>
            <w:tcW w:w="3397" w:type="dxa"/>
            <w:gridSpan w:val="2"/>
            <w:shd w:val="clear" w:color="auto" w:fill="auto"/>
          </w:tcPr>
          <w:p w14:paraId="6AB996EC"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Il sottoscritto</w:t>
            </w:r>
          </w:p>
        </w:tc>
        <w:tc>
          <w:tcPr>
            <w:tcW w:w="6457" w:type="dxa"/>
            <w:shd w:val="clear" w:color="auto" w:fill="auto"/>
          </w:tcPr>
          <w:p w14:paraId="6CDFC38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19C22B7F" w14:textId="77777777" w:rsidTr="000E1298">
        <w:trPr>
          <w:jc w:val="center"/>
        </w:trPr>
        <w:tc>
          <w:tcPr>
            <w:tcW w:w="3397" w:type="dxa"/>
            <w:gridSpan w:val="2"/>
            <w:shd w:val="clear" w:color="auto" w:fill="auto"/>
          </w:tcPr>
          <w:p w14:paraId="715D93F4"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Codice fiscale</w:t>
            </w:r>
          </w:p>
        </w:tc>
        <w:tc>
          <w:tcPr>
            <w:tcW w:w="6457" w:type="dxa"/>
            <w:shd w:val="clear" w:color="auto" w:fill="auto"/>
          </w:tcPr>
          <w:p w14:paraId="2E01E530"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r w:rsidR="000E1298" w:rsidRPr="00811B3C" w14:paraId="5432A41C" w14:textId="77777777" w:rsidTr="000E1298">
        <w:trPr>
          <w:jc w:val="center"/>
        </w:trPr>
        <w:tc>
          <w:tcPr>
            <w:tcW w:w="9854" w:type="dxa"/>
            <w:gridSpan w:val="3"/>
            <w:shd w:val="clear" w:color="auto" w:fill="auto"/>
          </w:tcPr>
          <w:p w14:paraId="490B5E6F"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Nella sua qualità di:</w:t>
            </w:r>
          </w:p>
        </w:tc>
      </w:tr>
      <w:tr w:rsidR="000E1298" w:rsidRPr="00811B3C" w14:paraId="00395BB2" w14:textId="77777777" w:rsidTr="000E1298">
        <w:trPr>
          <w:jc w:val="center"/>
        </w:trPr>
        <w:tc>
          <w:tcPr>
            <w:tcW w:w="562" w:type="dxa"/>
            <w:shd w:val="clear" w:color="auto" w:fill="auto"/>
          </w:tcPr>
          <w:p w14:paraId="35CEB391"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55CBA302"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Titolare o Legale rappresentante</w:t>
            </w:r>
          </w:p>
        </w:tc>
      </w:tr>
      <w:tr w:rsidR="000E1298" w:rsidRPr="00811B3C" w14:paraId="407490C0" w14:textId="77777777" w:rsidTr="000E1298">
        <w:trPr>
          <w:jc w:val="center"/>
        </w:trPr>
        <w:tc>
          <w:tcPr>
            <w:tcW w:w="562" w:type="dxa"/>
            <w:shd w:val="clear" w:color="auto" w:fill="auto"/>
          </w:tcPr>
          <w:p w14:paraId="337F7895" w14:textId="77777777" w:rsidR="00811B3C" w:rsidRPr="00811B3C" w:rsidRDefault="00811B3C" w:rsidP="000E1298">
            <w:pPr>
              <w:tabs>
                <w:tab w:val="left" w:pos="-1800"/>
                <w:tab w:val="left" w:pos="1080"/>
                <w:tab w:val="left" w:pos="1800"/>
                <w:tab w:val="left" w:pos="6300"/>
              </w:tabs>
              <w:autoSpaceDE w:val="0"/>
              <w:autoSpaceDN w:val="0"/>
              <w:spacing w:before="0" w:after="0" w:line="240" w:lineRule="auto"/>
              <w:jc w:val="center"/>
              <w:rPr>
                <w:rFonts w:ascii="Calibri" w:hAnsi="Calibri" w:cs="Calibri"/>
                <w:bCs/>
                <w:iCs/>
                <w:sz w:val="20"/>
                <w:szCs w:val="20"/>
              </w:rPr>
            </w:pPr>
            <w:r w:rsidRPr="00811B3C">
              <w:rPr>
                <w:rFonts w:ascii="Calibri" w:hAnsi="Calibri" w:cs="Calibri"/>
                <w:bCs/>
                <w:sz w:val="32"/>
                <w:szCs w:val="32"/>
              </w:rPr>
              <w:t>□</w:t>
            </w:r>
          </w:p>
        </w:tc>
        <w:tc>
          <w:tcPr>
            <w:tcW w:w="9292" w:type="dxa"/>
            <w:gridSpan w:val="2"/>
            <w:shd w:val="clear" w:color="auto" w:fill="auto"/>
            <w:vAlign w:val="center"/>
          </w:tcPr>
          <w:p w14:paraId="3C41B97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Cs/>
                <w:sz w:val="20"/>
                <w:szCs w:val="20"/>
              </w:rPr>
            </w:pPr>
            <w:r w:rsidRPr="00811B3C">
              <w:rPr>
                <w:rFonts w:ascii="Calibri" w:hAnsi="Calibri" w:cs="Calibri"/>
                <w:bCs/>
                <w:sz w:val="20"/>
                <w:szCs w:val="20"/>
              </w:rPr>
              <w:t>Procuratore</w:t>
            </w:r>
          </w:p>
        </w:tc>
      </w:tr>
      <w:tr w:rsidR="000E1298" w:rsidRPr="00811B3C" w14:paraId="69FD5E79" w14:textId="77777777" w:rsidTr="000E1298">
        <w:trPr>
          <w:jc w:val="center"/>
        </w:trPr>
        <w:tc>
          <w:tcPr>
            <w:tcW w:w="3397" w:type="dxa"/>
            <w:gridSpan w:val="2"/>
            <w:shd w:val="clear" w:color="auto" w:fill="auto"/>
          </w:tcPr>
          <w:p w14:paraId="52E1E805"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r w:rsidRPr="00811B3C">
              <w:rPr>
                <w:rFonts w:ascii="Calibri" w:hAnsi="Calibri" w:cs="Calibri"/>
                <w:bCs/>
                <w:sz w:val="20"/>
                <w:szCs w:val="20"/>
              </w:rPr>
              <w:t>Del concorrente</w:t>
            </w:r>
          </w:p>
        </w:tc>
        <w:tc>
          <w:tcPr>
            <w:tcW w:w="6457" w:type="dxa"/>
            <w:shd w:val="clear" w:color="auto" w:fill="auto"/>
          </w:tcPr>
          <w:p w14:paraId="3F8EF297" w14:textId="77777777" w:rsidR="00811B3C" w:rsidRPr="00811B3C" w:rsidRDefault="00811B3C" w:rsidP="000E1298">
            <w:pPr>
              <w:tabs>
                <w:tab w:val="left" w:pos="-1800"/>
                <w:tab w:val="left" w:pos="1080"/>
                <w:tab w:val="left" w:pos="1800"/>
                <w:tab w:val="left" w:pos="6300"/>
              </w:tabs>
              <w:spacing w:before="40" w:after="40" w:line="240" w:lineRule="auto"/>
              <w:jc w:val="left"/>
              <w:rPr>
                <w:rFonts w:ascii="Calibri" w:hAnsi="Calibri" w:cs="Calibri"/>
                <w:bCs/>
                <w:i/>
                <w:iCs/>
                <w:sz w:val="20"/>
                <w:szCs w:val="20"/>
              </w:rPr>
            </w:pPr>
          </w:p>
        </w:tc>
      </w:tr>
    </w:tbl>
    <w:p w14:paraId="381E3D12" w14:textId="77777777" w:rsidR="00811B3C" w:rsidRPr="00811B3C" w:rsidRDefault="00811B3C" w:rsidP="00811B3C">
      <w:pPr>
        <w:spacing w:before="0" w:after="0" w:line="240" w:lineRule="auto"/>
        <w:contextualSpacing/>
        <w:rPr>
          <w:rFonts w:ascii="Calibri" w:eastAsia="Calibri" w:hAnsi="Calibri" w:cs="Arial"/>
          <w:smallCaps/>
          <w:sz w:val="20"/>
          <w:szCs w:val="16"/>
          <w:bdr w:val="single" w:sz="4" w:space="0" w:color="auto"/>
        </w:rPr>
      </w:pPr>
    </w:p>
    <w:p w14:paraId="7B19B1B4" w14:textId="77777777" w:rsidR="00811B3C" w:rsidRDefault="00811B3C" w:rsidP="00811B3C">
      <w:pPr>
        <w:widowControl w:val="0"/>
        <w:spacing w:before="0" w:after="0" w:line="240" w:lineRule="auto"/>
        <w:rPr>
          <w:rFonts w:ascii="Calibri" w:hAnsi="Calibri" w:cs="Arial"/>
          <w:sz w:val="22"/>
          <w:szCs w:val="22"/>
        </w:rPr>
      </w:pPr>
      <w:r w:rsidRPr="00811B3C">
        <w:rPr>
          <w:rFonts w:ascii="Calibri" w:hAnsi="Calibri" w:cs="Arial"/>
          <w:sz w:val="22"/>
          <w:szCs w:val="22"/>
        </w:rPr>
        <w:t>ai sensi e per gli effetti dell’art. 76 del D.P.R. n.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il concorrente decadrà dai benefici per i quali la stessa è rilasciata</w:t>
      </w:r>
    </w:p>
    <w:p w14:paraId="23C34240" w14:textId="77777777" w:rsidR="00811B3C" w:rsidRDefault="00811B3C" w:rsidP="00811B3C">
      <w:pPr>
        <w:widowControl w:val="0"/>
        <w:spacing w:before="0" w:after="0" w:line="240" w:lineRule="auto"/>
        <w:jc w:val="center"/>
        <w:rPr>
          <w:rFonts w:ascii="Calibri" w:hAnsi="Calibri" w:cs="Arial"/>
          <w:b/>
          <w:bCs/>
          <w:sz w:val="22"/>
          <w:szCs w:val="22"/>
        </w:rPr>
      </w:pPr>
      <w:r w:rsidRPr="00811B3C">
        <w:rPr>
          <w:rFonts w:ascii="Calibri" w:hAnsi="Calibri" w:cs="Arial"/>
          <w:b/>
          <w:bCs/>
          <w:sz w:val="22"/>
          <w:szCs w:val="22"/>
        </w:rPr>
        <w:t>DICHIARA</w:t>
      </w:r>
    </w:p>
    <w:p w14:paraId="14D14E78" w14:textId="77777777" w:rsidR="00811B3C" w:rsidRDefault="00811B3C" w:rsidP="00811B3C">
      <w:pPr>
        <w:widowControl w:val="0"/>
        <w:spacing w:before="0" w:after="0" w:line="240" w:lineRule="auto"/>
        <w:jc w:val="center"/>
        <w:rPr>
          <w:rFonts w:ascii="Calibri" w:hAnsi="Calibri" w:cs="Arial"/>
          <w:b/>
          <w:bCs/>
          <w:sz w:val="22"/>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60"/>
        <w:gridCol w:w="4695"/>
        <w:gridCol w:w="1805"/>
        <w:gridCol w:w="1468"/>
      </w:tblGrid>
      <w:tr w:rsidR="00811B3C" w:rsidRPr="000E1298" w14:paraId="16689AB4" w14:textId="77777777" w:rsidTr="000E1298">
        <w:tc>
          <w:tcPr>
            <w:tcW w:w="9778" w:type="dxa"/>
            <w:gridSpan w:val="5"/>
            <w:tcBorders>
              <w:bottom w:val="single" w:sz="4" w:space="0" w:color="auto"/>
            </w:tcBorders>
            <w:shd w:val="clear" w:color="auto" w:fill="auto"/>
          </w:tcPr>
          <w:p w14:paraId="3CBC146E" w14:textId="417BD51B" w:rsidR="00811B3C" w:rsidRPr="000E1298" w:rsidRDefault="00811B3C" w:rsidP="00EA192E">
            <w:pPr>
              <w:widowControl w:val="0"/>
              <w:spacing w:before="0" w:after="0" w:line="240" w:lineRule="auto"/>
              <w:jc w:val="center"/>
              <w:rPr>
                <w:rFonts w:ascii="Calibri" w:hAnsi="Calibri" w:cs="Arial"/>
                <w:b/>
                <w:sz w:val="20"/>
                <w:szCs w:val="20"/>
              </w:rPr>
            </w:pPr>
            <w:r w:rsidRPr="000E1298">
              <w:rPr>
                <w:rFonts w:ascii="Calibri" w:hAnsi="Calibri" w:cs="Arial"/>
                <w:b/>
                <w:sz w:val="20"/>
                <w:szCs w:val="20"/>
              </w:rPr>
              <w:t>Scheda  - Acquisto di apparecchiature elettriche ed elettroniche</w:t>
            </w:r>
          </w:p>
        </w:tc>
      </w:tr>
      <w:tr w:rsidR="00811B3C" w:rsidRPr="000E1298" w14:paraId="13C19E86" w14:textId="77777777" w:rsidTr="000E1298">
        <w:tc>
          <w:tcPr>
            <w:tcW w:w="9778" w:type="dxa"/>
            <w:gridSpan w:val="5"/>
            <w:tcBorders>
              <w:top w:val="nil"/>
              <w:left w:val="nil"/>
              <w:right w:val="nil"/>
            </w:tcBorders>
            <w:shd w:val="clear" w:color="auto" w:fill="auto"/>
          </w:tcPr>
          <w:p w14:paraId="46039D98" w14:textId="77777777" w:rsidR="00811B3C"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Verifiche e controlli da condurre per garantire il principio DNSH</w:t>
            </w:r>
          </w:p>
        </w:tc>
      </w:tr>
      <w:tr w:rsidR="000E1298" w:rsidRPr="000E1298" w14:paraId="035FBB7B" w14:textId="77777777" w:rsidTr="000E1298">
        <w:tc>
          <w:tcPr>
            <w:tcW w:w="1063" w:type="dxa"/>
            <w:shd w:val="clear" w:color="auto" w:fill="auto"/>
            <w:vAlign w:val="center"/>
          </w:tcPr>
          <w:p w14:paraId="05EB270B"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Tempo di svolgimento delle verifiche</w:t>
            </w:r>
          </w:p>
        </w:tc>
        <w:tc>
          <w:tcPr>
            <w:tcW w:w="567" w:type="dxa"/>
            <w:shd w:val="clear" w:color="auto" w:fill="auto"/>
            <w:vAlign w:val="center"/>
          </w:tcPr>
          <w:p w14:paraId="2945727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n.</w:t>
            </w:r>
          </w:p>
        </w:tc>
        <w:tc>
          <w:tcPr>
            <w:tcW w:w="4819" w:type="dxa"/>
            <w:shd w:val="clear" w:color="auto" w:fill="auto"/>
            <w:vAlign w:val="center"/>
          </w:tcPr>
          <w:p w14:paraId="684606AA"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Elemento di controllo</w:t>
            </w:r>
          </w:p>
        </w:tc>
        <w:tc>
          <w:tcPr>
            <w:tcW w:w="1843" w:type="dxa"/>
            <w:shd w:val="clear" w:color="auto" w:fill="auto"/>
            <w:vAlign w:val="center"/>
          </w:tcPr>
          <w:p w14:paraId="617A9F1E"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Esito</w:t>
            </w:r>
          </w:p>
          <w:p w14:paraId="3837294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 xml:space="preserve"> (Sì/No/Non applicabile)</w:t>
            </w:r>
          </w:p>
        </w:tc>
        <w:tc>
          <w:tcPr>
            <w:tcW w:w="1486" w:type="dxa"/>
            <w:shd w:val="clear" w:color="auto" w:fill="auto"/>
            <w:vAlign w:val="center"/>
          </w:tcPr>
          <w:p w14:paraId="37383BED" w14:textId="77777777" w:rsidR="00811B3C" w:rsidRPr="000E1298" w:rsidRDefault="00811B3C" w:rsidP="000E1298">
            <w:pPr>
              <w:spacing w:before="0" w:after="0" w:line="240" w:lineRule="auto"/>
              <w:jc w:val="center"/>
              <w:rPr>
                <w:rFonts w:ascii="Calibri" w:hAnsi="Calibri" w:cs="Calibri"/>
                <w:b/>
                <w:sz w:val="16"/>
                <w:szCs w:val="16"/>
              </w:rPr>
            </w:pPr>
            <w:r w:rsidRPr="000E1298">
              <w:rPr>
                <w:rFonts w:ascii="Calibri" w:hAnsi="Calibri" w:cs="Calibri"/>
                <w:b/>
                <w:sz w:val="16"/>
                <w:szCs w:val="16"/>
              </w:rPr>
              <w:t>Commento (obbligatorio in caso di N/A)</w:t>
            </w:r>
          </w:p>
        </w:tc>
      </w:tr>
      <w:tr w:rsidR="000E1298" w:rsidRPr="000E1298" w14:paraId="77C491BB" w14:textId="77777777" w:rsidTr="000E1298">
        <w:tc>
          <w:tcPr>
            <w:tcW w:w="1063" w:type="dxa"/>
            <w:vMerge w:val="restart"/>
            <w:shd w:val="clear" w:color="auto" w:fill="auto"/>
            <w:vAlign w:val="center"/>
          </w:tcPr>
          <w:p w14:paraId="0AA822FF" w14:textId="77777777" w:rsidR="003B3C5E" w:rsidRPr="000E1298" w:rsidRDefault="003B3C5E" w:rsidP="000E1298">
            <w:pPr>
              <w:widowControl w:val="0"/>
              <w:spacing w:before="0" w:after="0" w:line="240" w:lineRule="auto"/>
              <w:jc w:val="center"/>
              <w:rPr>
                <w:rFonts w:ascii="Calibri" w:hAnsi="Calibri" w:cs="Arial"/>
                <w:i/>
                <w:sz w:val="16"/>
                <w:szCs w:val="16"/>
              </w:rPr>
            </w:pPr>
            <w:r w:rsidRPr="000E1298">
              <w:rPr>
                <w:rFonts w:ascii="Calibri" w:hAnsi="Calibri" w:cs="Arial"/>
                <w:i/>
                <w:sz w:val="16"/>
                <w:szCs w:val="16"/>
              </w:rPr>
              <w:t>Ex ante</w:t>
            </w:r>
          </w:p>
        </w:tc>
        <w:tc>
          <w:tcPr>
            <w:tcW w:w="567" w:type="dxa"/>
            <w:shd w:val="clear" w:color="auto" w:fill="auto"/>
            <w:vAlign w:val="center"/>
          </w:tcPr>
          <w:p w14:paraId="6F5344C9"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1</w:t>
            </w:r>
          </w:p>
        </w:tc>
        <w:tc>
          <w:tcPr>
            <w:tcW w:w="4819" w:type="dxa"/>
            <w:shd w:val="clear" w:color="auto" w:fill="auto"/>
          </w:tcPr>
          <w:p w14:paraId="6882BD0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l'iscrizione alla piattaforma RAEE in qualità di produttore e/o distributore e/o fornitore?</w:t>
            </w:r>
          </w:p>
        </w:tc>
        <w:tc>
          <w:tcPr>
            <w:tcW w:w="1843" w:type="dxa"/>
            <w:shd w:val="clear" w:color="auto" w:fill="auto"/>
          </w:tcPr>
          <w:p w14:paraId="7A9B29BB"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1486" w:type="dxa"/>
            <w:shd w:val="clear" w:color="auto" w:fill="auto"/>
          </w:tcPr>
          <w:p w14:paraId="2D9CE9DD" w14:textId="77777777" w:rsidR="003B3C5E" w:rsidRPr="000E1298" w:rsidRDefault="003B3C5E" w:rsidP="000E1298">
            <w:pPr>
              <w:widowControl w:val="0"/>
              <w:spacing w:before="0" w:after="0" w:line="240" w:lineRule="auto"/>
              <w:jc w:val="center"/>
              <w:rPr>
                <w:rFonts w:ascii="Calibri" w:hAnsi="Calibri" w:cs="Arial"/>
                <w:sz w:val="16"/>
                <w:szCs w:val="16"/>
              </w:rPr>
            </w:pPr>
          </w:p>
        </w:tc>
      </w:tr>
      <w:tr w:rsidR="000E1298" w:rsidRPr="000E1298" w14:paraId="383FF7A2" w14:textId="77777777" w:rsidTr="000E1298">
        <w:tc>
          <w:tcPr>
            <w:tcW w:w="1063" w:type="dxa"/>
            <w:vMerge/>
            <w:shd w:val="clear" w:color="auto" w:fill="auto"/>
          </w:tcPr>
          <w:p w14:paraId="4B17B9F4"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845ABC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2</w:t>
            </w:r>
          </w:p>
        </w:tc>
        <w:tc>
          <w:tcPr>
            <w:tcW w:w="4819" w:type="dxa"/>
            <w:shd w:val="clear" w:color="auto" w:fill="auto"/>
          </w:tcPr>
          <w:p w14:paraId="53DB6E2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I prodotti elettronici acquistati sono dotati di un’etichetta ambientale di tipo I, secondo la UNI EN ISO 14024, ad esempio TCO Certified, EPEAT 2018, Blue Angel, TÜV Green Product Mark o di etichetta equivalente)</w:t>
            </w:r>
          </w:p>
        </w:tc>
        <w:tc>
          <w:tcPr>
            <w:tcW w:w="1843" w:type="dxa"/>
            <w:shd w:val="clear" w:color="auto" w:fill="auto"/>
          </w:tcPr>
          <w:p w14:paraId="241D6985" w14:textId="77777777" w:rsidR="003B3C5E" w:rsidRPr="000E1298" w:rsidRDefault="003B3C5E" w:rsidP="008A73A5">
            <w:pPr>
              <w:rPr>
                <w:rFonts w:ascii="Calibri" w:hAnsi="Calibri" w:cs="Calibri"/>
              </w:rPr>
            </w:pPr>
            <w:r w:rsidRPr="000E1298">
              <w:rPr>
                <w:rFonts w:ascii="Calibri" w:hAnsi="Calibri" w:cs="Calibri"/>
              </w:rPr>
              <w:t xml:space="preserve"> </w:t>
            </w:r>
          </w:p>
        </w:tc>
        <w:tc>
          <w:tcPr>
            <w:tcW w:w="1486" w:type="dxa"/>
            <w:shd w:val="clear" w:color="auto" w:fill="auto"/>
          </w:tcPr>
          <w:p w14:paraId="1765D242" w14:textId="77777777" w:rsidR="003B3C5E" w:rsidRPr="000E1298" w:rsidRDefault="003B3C5E" w:rsidP="000E1298">
            <w:pPr>
              <w:spacing w:before="0" w:after="0" w:line="240" w:lineRule="auto"/>
              <w:rPr>
                <w:rFonts w:ascii="Calibri" w:hAnsi="Calibri" w:cs="Calibri"/>
                <w:i/>
              </w:rPr>
            </w:pPr>
            <w:r w:rsidRPr="000E1298">
              <w:rPr>
                <w:rFonts w:ascii="Calibri" w:hAnsi="Calibri" w:cs="Calibri"/>
                <w:i/>
                <w:sz w:val="16"/>
                <w:szCs w:val="16"/>
              </w:rPr>
              <w:t>Specificare il tipo di etichetta ambientale di tipo I</w:t>
            </w:r>
          </w:p>
        </w:tc>
      </w:tr>
      <w:tr w:rsidR="003B3C5E" w:rsidRPr="000E1298" w14:paraId="6A67FEE2" w14:textId="77777777" w:rsidTr="000E1298">
        <w:tc>
          <w:tcPr>
            <w:tcW w:w="1063" w:type="dxa"/>
            <w:vMerge/>
            <w:shd w:val="clear" w:color="auto" w:fill="auto"/>
          </w:tcPr>
          <w:p w14:paraId="090BCA89"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2465A49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caso di assenza di un etichetta ambientale di tipo I dovranno essere verificati i requisiti seguenti al posto del punto 2</w:t>
            </w:r>
          </w:p>
        </w:tc>
      </w:tr>
      <w:tr w:rsidR="000E1298" w:rsidRPr="000E1298" w14:paraId="244CB70A" w14:textId="77777777" w:rsidTr="000E1298">
        <w:tc>
          <w:tcPr>
            <w:tcW w:w="1063" w:type="dxa"/>
            <w:vMerge/>
            <w:shd w:val="clear" w:color="auto" w:fill="auto"/>
          </w:tcPr>
          <w:p w14:paraId="32AA0FA0"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tcPr>
          <w:p w14:paraId="412639B4" w14:textId="77777777" w:rsidR="003B3C5E" w:rsidRPr="000E1298" w:rsidRDefault="003B3C5E" w:rsidP="000E1298">
            <w:pPr>
              <w:spacing w:before="0" w:after="0" w:line="240" w:lineRule="auto"/>
              <w:jc w:val="center"/>
              <w:rPr>
                <w:rFonts w:ascii="Calibri" w:hAnsi="Calibri" w:cs="Calibri"/>
              </w:rPr>
            </w:pPr>
            <w:r w:rsidRPr="000E1298">
              <w:rPr>
                <w:rFonts w:ascii="Calibri" w:hAnsi="Calibri" w:cs="Calibri"/>
                <w:sz w:val="16"/>
                <w:szCs w:val="16"/>
              </w:rPr>
              <w:t>3</w:t>
            </w:r>
          </w:p>
        </w:tc>
        <w:tc>
          <w:tcPr>
            <w:tcW w:w="4819" w:type="dxa"/>
            <w:shd w:val="clear" w:color="auto" w:fill="auto"/>
          </w:tcPr>
          <w:p w14:paraId="72807A4A"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L'AEE è dotata di Etichetta EPA ENERGY STAR?</w:t>
            </w:r>
          </w:p>
        </w:tc>
        <w:tc>
          <w:tcPr>
            <w:tcW w:w="1843" w:type="dxa"/>
            <w:shd w:val="clear" w:color="auto" w:fill="auto"/>
          </w:tcPr>
          <w:p w14:paraId="45E069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4D2F2289"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26A3A948" w14:textId="77777777" w:rsidTr="000E1298">
        <w:tc>
          <w:tcPr>
            <w:tcW w:w="1063" w:type="dxa"/>
            <w:vMerge/>
            <w:shd w:val="clear" w:color="auto" w:fill="auto"/>
          </w:tcPr>
          <w:p w14:paraId="2E16C93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8715" w:type="dxa"/>
            <w:gridSpan w:val="4"/>
            <w:shd w:val="clear" w:color="auto" w:fill="auto"/>
          </w:tcPr>
          <w:p w14:paraId="3B32CB07"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In  alternativa al punto 3, rispondere al punto 3.1</w:t>
            </w:r>
          </w:p>
        </w:tc>
      </w:tr>
      <w:tr w:rsidR="000E1298" w:rsidRPr="000E1298" w14:paraId="6F9B270C" w14:textId="77777777" w:rsidTr="000E1298">
        <w:tc>
          <w:tcPr>
            <w:tcW w:w="1063" w:type="dxa"/>
            <w:vMerge/>
            <w:shd w:val="clear" w:color="auto" w:fill="auto"/>
          </w:tcPr>
          <w:p w14:paraId="6FA1EB8C"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31D64323" w14:textId="77777777" w:rsidR="003B3C5E" w:rsidRPr="000E1298" w:rsidRDefault="003B3C5E" w:rsidP="000E1298">
            <w:pPr>
              <w:spacing w:before="0" w:after="0" w:line="240" w:lineRule="auto"/>
              <w:jc w:val="center"/>
              <w:rPr>
                <w:rFonts w:ascii="Calibri" w:hAnsi="Calibri" w:cs="Calibri"/>
                <w:sz w:val="16"/>
                <w:szCs w:val="16"/>
              </w:rPr>
            </w:pPr>
            <w:r w:rsidRPr="000E1298">
              <w:rPr>
                <w:rFonts w:ascii="Calibri" w:hAnsi="Calibri" w:cs="Calibri"/>
                <w:sz w:val="16"/>
                <w:szCs w:val="16"/>
              </w:rPr>
              <w:t>3.1</w:t>
            </w:r>
          </w:p>
        </w:tc>
        <w:tc>
          <w:tcPr>
            <w:tcW w:w="4819" w:type="dxa"/>
            <w:shd w:val="clear" w:color="auto" w:fill="auto"/>
          </w:tcPr>
          <w:p w14:paraId="03DA5123"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 che attesti che il consumo tipico di energia elettrica (Etec), calcolato per ogni dispositivo offerto, non superi il TEC massimo necessario (Etec-max) in linea con quanto descritto nell’Allegato III dei criteri GPP UE ?</w:t>
            </w:r>
          </w:p>
        </w:tc>
        <w:tc>
          <w:tcPr>
            <w:tcW w:w="1843" w:type="dxa"/>
            <w:shd w:val="clear" w:color="auto" w:fill="auto"/>
          </w:tcPr>
          <w:p w14:paraId="696760C3"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F809C2" w14:textId="77777777" w:rsidR="003B3C5E" w:rsidRPr="000E1298" w:rsidRDefault="003B3C5E" w:rsidP="000E1298">
            <w:pPr>
              <w:spacing w:before="0" w:after="0" w:line="240" w:lineRule="auto"/>
              <w:rPr>
                <w:rFonts w:ascii="Calibri" w:hAnsi="Calibri" w:cs="Calibri"/>
                <w:i/>
                <w:sz w:val="16"/>
                <w:szCs w:val="16"/>
              </w:rPr>
            </w:pPr>
          </w:p>
        </w:tc>
      </w:tr>
      <w:tr w:rsidR="00EA192E" w:rsidRPr="000E1298" w14:paraId="50E3B023" w14:textId="77777777" w:rsidTr="000E1298">
        <w:tc>
          <w:tcPr>
            <w:tcW w:w="1063" w:type="dxa"/>
            <w:vMerge/>
            <w:shd w:val="clear" w:color="auto" w:fill="auto"/>
          </w:tcPr>
          <w:p w14:paraId="78402A95"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50AE89AB" w14:textId="49E9113F" w:rsidR="00EA192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4</w:t>
            </w:r>
          </w:p>
        </w:tc>
        <w:tc>
          <w:tcPr>
            <w:tcW w:w="4819" w:type="dxa"/>
            <w:shd w:val="clear" w:color="auto" w:fill="auto"/>
          </w:tcPr>
          <w:p w14:paraId="52E4428E" w14:textId="3E471647" w:rsidR="00EA192E" w:rsidRPr="000E1298" w:rsidRDefault="00EA192E" w:rsidP="000E1298">
            <w:pPr>
              <w:spacing w:before="0" w:after="0" w:line="240" w:lineRule="auto"/>
              <w:rPr>
                <w:rFonts w:ascii="Calibri" w:hAnsi="Calibri" w:cs="Calibri"/>
                <w:sz w:val="16"/>
                <w:szCs w:val="16"/>
              </w:rPr>
            </w:pPr>
            <w:r w:rsidRPr="00EA192E">
              <w:rPr>
                <w:rFonts w:ascii="Calibri" w:hAnsi="Calibri" w:cs="Calibri"/>
                <w:sz w:val="16"/>
                <w:szCs w:val="16"/>
              </w:rPr>
              <w:t>Nel libretto d’istruzione sono comprese istruzioni che spieghino come ridurre al minimo il consumo di energia?</w:t>
            </w:r>
          </w:p>
        </w:tc>
        <w:tc>
          <w:tcPr>
            <w:tcW w:w="1843" w:type="dxa"/>
            <w:shd w:val="clear" w:color="auto" w:fill="auto"/>
          </w:tcPr>
          <w:p w14:paraId="19DA2ED6"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624374C6"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2DE6B6F9" w14:textId="77777777" w:rsidTr="000E1298">
        <w:tc>
          <w:tcPr>
            <w:tcW w:w="1063" w:type="dxa"/>
            <w:vMerge/>
            <w:shd w:val="clear" w:color="auto" w:fill="auto"/>
          </w:tcPr>
          <w:p w14:paraId="281CC212"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24DF5F7" w14:textId="07063800"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5</w:t>
            </w:r>
          </w:p>
        </w:tc>
        <w:tc>
          <w:tcPr>
            <w:tcW w:w="4819" w:type="dxa"/>
            <w:shd w:val="clear" w:color="auto" w:fill="auto"/>
          </w:tcPr>
          <w:p w14:paraId="33E2053C" w14:textId="15E874F0"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rende disponibili le parti di ricambio originali o equivalenti (direttamente o tram</w:t>
            </w:r>
            <w:r>
              <w:rPr>
                <w:rFonts w:ascii="Calibri" w:hAnsi="Calibri" w:cs="Calibri"/>
                <w:sz w:val="16"/>
                <w:szCs w:val="16"/>
              </w:rPr>
              <w:t xml:space="preserve">ite mandatari) per la durata di </w:t>
            </w:r>
            <w:r w:rsidRPr="00EA192E">
              <w:rPr>
                <w:rFonts w:ascii="Calibri" w:hAnsi="Calibri" w:cs="Calibri"/>
                <w:sz w:val="16"/>
                <w:szCs w:val="16"/>
              </w:rPr>
              <w:t>vita prevista dell'apparecchiatura, per un periodo di almeno cinque anni oltre al periodo di garanzia?</w:t>
            </w:r>
          </w:p>
        </w:tc>
        <w:tc>
          <w:tcPr>
            <w:tcW w:w="1843" w:type="dxa"/>
            <w:shd w:val="clear" w:color="auto" w:fill="auto"/>
          </w:tcPr>
          <w:p w14:paraId="00EF960F"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025C66F7" w14:textId="77777777" w:rsidR="00EA192E" w:rsidRPr="000E1298" w:rsidRDefault="00EA192E" w:rsidP="000E1298">
            <w:pPr>
              <w:spacing w:before="0" w:after="0" w:line="240" w:lineRule="auto"/>
              <w:rPr>
                <w:rFonts w:ascii="Calibri" w:hAnsi="Calibri" w:cs="Calibri"/>
                <w:i/>
                <w:sz w:val="16"/>
                <w:szCs w:val="16"/>
              </w:rPr>
            </w:pPr>
          </w:p>
        </w:tc>
      </w:tr>
      <w:tr w:rsidR="00EA192E" w:rsidRPr="000E1298" w14:paraId="179757F5" w14:textId="77777777" w:rsidTr="000E1298">
        <w:tc>
          <w:tcPr>
            <w:tcW w:w="1063" w:type="dxa"/>
            <w:vMerge/>
            <w:shd w:val="clear" w:color="auto" w:fill="auto"/>
          </w:tcPr>
          <w:p w14:paraId="4EE699E0" w14:textId="77777777" w:rsidR="00EA192E" w:rsidRPr="000E1298" w:rsidRDefault="00EA192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7FA9FF50" w14:textId="24160974" w:rsidR="00EA192E" w:rsidRDefault="00EA192E" w:rsidP="000E1298">
            <w:pPr>
              <w:spacing w:before="0" w:after="0" w:line="240" w:lineRule="auto"/>
              <w:jc w:val="center"/>
              <w:rPr>
                <w:rFonts w:ascii="Calibri" w:hAnsi="Calibri" w:cs="Calibri"/>
                <w:sz w:val="16"/>
                <w:szCs w:val="16"/>
              </w:rPr>
            </w:pPr>
            <w:r>
              <w:rPr>
                <w:rFonts w:ascii="Calibri" w:hAnsi="Calibri" w:cs="Calibri"/>
                <w:sz w:val="16"/>
                <w:szCs w:val="16"/>
              </w:rPr>
              <w:t>6</w:t>
            </w:r>
          </w:p>
        </w:tc>
        <w:tc>
          <w:tcPr>
            <w:tcW w:w="4819" w:type="dxa"/>
            <w:shd w:val="clear" w:color="auto" w:fill="auto"/>
          </w:tcPr>
          <w:p w14:paraId="08346DA4" w14:textId="77777777"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L'offerente fornisce le raccomandazioni per un'adeguata manutenzione del prodotto, comprese informazioni sulle parti di</w:t>
            </w:r>
          </w:p>
          <w:p w14:paraId="37B49134" w14:textId="5E5EECA4" w:rsidR="00EA192E" w:rsidRPr="00EA192E" w:rsidRDefault="00EA192E" w:rsidP="00EA192E">
            <w:pPr>
              <w:spacing w:before="0" w:after="0" w:line="240" w:lineRule="auto"/>
              <w:rPr>
                <w:rFonts w:ascii="Calibri" w:hAnsi="Calibri" w:cs="Calibri"/>
                <w:sz w:val="16"/>
                <w:szCs w:val="16"/>
              </w:rPr>
            </w:pPr>
            <w:r w:rsidRPr="00EA192E">
              <w:rPr>
                <w:rFonts w:ascii="Calibri" w:hAnsi="Calibri" w:cs="Calibri"/>
                <w:sz w:val="16"/>
                <w:szCs w:val="16"/>
              </w:rPr>
              <w:t>ricambio che possono essere sostituite, consigli per la pulizia?</w:t>
            </w:r>
          </w:p>
        </w:tc>
        <w:tc>
          <w:tcPr>
            <w:tcW w:w="1843" w:type="dxa"/>
            <w:shd w:val="clear" w:color="auto" w:fill="auto"/>
          </w:tcPr>
          <w:p w14:paraId="25335C85" w14:textId="77777777" w:rsidR="00EA192E" w:rsidRPr="000E1298" w:rsidRDefault="00EA192E" w:rsidP="000E1298">
            <w:pPr>
              <w:spacing w:before="0" w:after="0" w:line="240" w:lineRule="auto"/>
              <w:rPr>
                <w:rFonts w:ascii="Calibri" w:hAnsi="Calibri" w:cs="Calibri"/>
                <w:i/>
                <w:sz w:val="16"/>
                <w:szCs w:val="16"/>
              </w:rPr>
            </w:pPr>
          </w:p>
        </w:tc>
        <w:tc>
          <w:tcPr>
            <w:tcW w:w="1486" w:type="dxa"/>
            <w:shd w:val="clear" w:color="auto" w:fill="auto"/>
          </w:tcPr>
          <w:p w14:paraId="3E7131FC" w14:textId="77777777" w:rsidR="00EA192E" w:rsidRPr="000E1298" w:rsidRDefault="00EA192E" w:rsidP="000E1298">
            <w:pPr>
              <w:spacing w:before="0" w:after="0" w:line="240" w:lineRule="auto"/>
              <w:rPr>
                <w:rFonts w:ascii="Calibri" w:hAnsi="Calibri" w:cs="Calibri"/>
                <w:i/>
                <w:sz w:val="16"/>
                <w:szCs w:val="16"/>
              </w:rPr>
            </w:pPr>
          </w:p>
        </w:tc>
      </w:tr>
      <w:tr w:rsidR="000E1298" w:rsidRPr="000E1298" w14:paraId="7DAA8B4E" w14:textId="77777777" w:rsidTr="000E1298">
        <w:tc>
          <w:tcPr>
            <w:tcW w:w="1063" w:type="dxa"/>
            <w:vMerge/>
            <w:shd w:val="clear" w:color="auto" w:fill="auto"/>
          </w:tcPr>
          <w:p w14:paraId="2E35F3D1" w14:textId="77777777" w:rsidR="003B3C5E" w:rsidRPr="000E1298" w:rsidRDefault="003B3C5E" w:rsidP="000E1298">
            <w:pPr>
              <w:widowControl w:val="0"/>
              <w:spacing w:before="0" w:after="0" w:line="240" w:lineRule="auto"/>
              <w:jc w:val="center"/>
              <w:rPr>
                <w:rFonts w:ascii="Calibri" w:hAnsi="Calibri" w:cs="Arial"/>
                <w:sz w:val="16"/>
                <w:szCs w:val="16"/>
              </w:rPr>
            </w:pPr>
          </w:p>
        </w:tc>
        <w:tc>
          <w:tcPr>
            <w:tcW w:w="567" w:type="dxa"/>
            <w:shd w:val="clear" w:color="auto" w:fill="auto"/>
            <w:vAlign w:val="center"/>
          </w:tcPr>
          <w:p w14:paraId="66D76786" w14:textId="48644B7F"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7</w:t>
            </w:r>
          </w:p>
        </w:tc>
        <w:tc>
          <w:tcPr>
            <w:tcW w:w="4819" w:type="dxa"/>
            <w:shd w:val="clear" w:color="auto" w:fill="auto"/>
          </w:tcPr>
          <w:p w14:paraId="70AB6E45"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server e prodotti di archiviazioni dati, è disponibile la dichiarazione dei produttori/fornitori di conformità alla seguente normativa: ecodesign (Regolamento (EU) 2019/424)?</w:t>
            </w:r>
          </w:p>
        </w:tc>
        <w:tc>
          <w:tcPr>
            <w:tcW w:w="1843" w:type="dxa"/>
            <w:shd w:val="clear" w:color="auto" w:fill="auto"/>
          </w:tcPr>
          <w:p w14:paraId="7BB25129"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2E09B18"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14E2CD09" w14:textId="77777777" w:rsidTr="000E1298">
        <w:tc>
          <w:tcPr>
            <w:tcW w:w="1063" w:type="dxa"/>
            <w:vMerge/>
            <w:shd w:val="clear" w:color="auto" w:fill="auto"/>
          </w:tcPr>
          <w:p w14:paraId="12AF3A42"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675AB763" w14:textId="0A3F11FE" w:rsidR="003B3C5E" w:rsidRPr="000E1298" w:rsidRDefault="00EA192E" w:rsidP="000E1298">
            <w:pPr>
              <w:jc w:val="center"/>
              <w:rPr>
                <w:rFonts w:ascii="Calibri" w:hAnsi="Calibri" w:cs="Calibri"/>
                <w:sz w:val="16"/>
                <w:szCs w:val="16"/>
              </w:rPr>
            </w:pPr>
            <w:r>
              <w:rPr>
                <w:rFonts w:ascii="Calibri" w:hAnsi="Calibri" w:cs="Calibri"/>
                <w:sz w:val="16"/>
                <w:szCs w:val="16"/>
              </w:rPr>
              <w:t>8</w:t>
            </w:r>
          </w:p>
        </w:tc>
        <w:tc>
          <w:tcPr>
            <w:tcW w:w="4819" w:type="dxa"/>
            <w:shd w:val="clear" w:color="auto" w:fill="auto"/>
          </w:tcPr>
          <w:p w14:paraId="1E3A40C3"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Nel caso di computer fissi e display, è presente la marcatura di alloggiamenti e mascherine di plastica secondo gli standard ISO 11469 e ISO 1043?</w:t>
            </w:r>
          </w:p>
        </w:tc>
        <w:tc>
          <w:tcPr>
            <w:tcW w:w="1843" w:type="dxa"/>
            <w:shd w:val="clear" w:color="auto" w:fill="auto"/>
          </w:tcPr>
          <w:p w14:paraId="3BD32C9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2F637095"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2D36BF16" w14:textId="77777777" w:rsidTr="000E1298">
        <w:tc>
          <w:tcPr>
            <w:tcW w:w="1063" w:type="dxa"/>
            <w:vMerge/>
            <w:shd w:val="clear" w:color="auto" w:fill="auto"/>
          </w:tcPr>
          <w:p w14:paraId="5BE0A1FE"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53B3714D" w14:textId="5152B3C3" w:rsidR="003B3C5E" w:rsidRPr="000E1298" w:rsidRDefault="00EA192E" w:rsidP="000E1298">
            <w:pPr>
              <w:jc w:val="center"/>
              <w:rPr>
                <w:rFonts w:ascii="Calibri" w:hAnsi="Calibri" w:cs="Calibri"/>
                <w:sz w:val="16"/>
                <w:szCs w:val="16"/>
              </w:rPr>
            </w:pPr>
            <w:r>
              <w:rPr>
                <w:rFonts w:ascii="Calibri" w:hAnsi="Calibri" w:cs="Calibri"/>
                <w:sz w:val="16"/>
                <w:szCs w:val="16"/>
              </w:rPr>
              <w:t>9</w:t>
            </w:r>
          </w:p>
        </w:tc>
        <w:tc>
          <w:tcPr>
            <w:tcW w:w="4819" w:type="dxa"/>
            <w:shd w:val="clear" w:color="auto" w:fill="auto"/>
          </w:tcPr>
          <w:p w14:paraId="260E839F"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Nel caso di fornitura di apparecchiature TIC ricondizionate/rifabbricate, è disponibile una delle certificazioni di sistema di gestione seguente:</w:t>
            </w:r>
          </w:p>
          <w:p w14:paraId="15DC2CC7"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lastRenderedPageBreak/>
              <w:t>• ISO 9001 e ISO 14001 / regolamento EMAS (certificazione di sistema di gestione disponibile sotto accreditamento – il campo di applicazione della certificazione dovrà riportare lo specifico scopo richiesto);</w:t>
            </w:r>
          </w:p>
          <w:p w14:paraId="3AAE82BE"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 EN 50614:2020 (qualora l'apparecchiatura sia stata precedentemente scartata come rifiuto RAEE, e preparata per il riutilizzo per lo stesso scopo per cui è stata concepita)?</w:t>
            </w:r>
          </w:p>
        </w:tc>
        <w:tc>
          <w:tcPr>
            <w:tcW w:w="1843" w:type="dxa"/>
            <w:shd w:val="clear" w:color="auto" w:fill="auto"/>
          </w:tcPr>
          <w:p w14:paraId="53DA928E"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03354222"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BA35254" w14:textId="77777777" w:rsidTr="000E1298">
        <w:tc>
          <w:tcPr>
            <w:tcW w:w="1063" w:type="dxa"/>
            <w:vMerge/>
            <w:shd w:val="clear" w:color="auto" w:fill="auto"/>
          </w:tcPr>
          <w:p w14:paraId="284D7355"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E4E412C" w14:textId="63E6FB89" w:rsidR="003B3C5E" w:rsidRPr="000E1298" w:rsidRDefault="00EA192E" w:rsidP="000E1298">
            <w:pPr>
              <w:jc w:val="center"/>
              <w:rPr>
                <w:rFonts w:ascii="Calibri" w:hAnsi="Calibri" w:cs="Calibri"/>
              </w:rPr>
            </w:pPr>
            <w:r>
              <w:rPr>
                <w:rFonts w:ascii="Calibri" w:hAnsi="Calibri" w:cs="Calibri"/>
                <w:sz w:val="16"/>
                <w:szCs w:val="16"/>
              </w:rPr>
              <w:t>10</w:t>
            </w:r>
          </w:p>
        </w:tc>
        <w:tc>
          <w:tcPr>
            <w:tcW w:w="4819" w:type="dxa"/>
            <w:shd w:val="clear" w:color="auto" w:fill="auto"/>
          </w:tcPr>
          <w:p w14:paraId="5B26FECA"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E' disponibile una dichiarazione del produttore/fornitore di rispetto della seguente normativa: REACH (Regolamento (CE) n.1907/2006); RoHS (Direttiva 2011/65/EU e s.m.i.); Compatibilità elettromagnetica (Direttiva 2014/30/UE e s.m.i.)?</w:t>
            </w:r>
          </w:p>
        </w:tc>
        <w:tc>
          <w:tcPr>
            <w:tcW w:w="1843" w:type="dxa"/>
            <w:shd w:val="clear" w:color="auto" w:fill="auto"/>
          </w:tcPr>
          <w:p w14:paraId="02096201"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3D0172F1" w14:textId="77777777" w:rsidR="003B3C5E" w:rsidRPr="000E1298" w:rsidRDefault="003B3C5E" w:rsidP="000E1298">
            <w:pPr>
              <w:spacing w:before="0" w:after="0" w:line="240" w:lineRule="auto"/>
              <w:rPr>
                <w:rFonts w:ascii="Calibri" w:hAnsi="Calibri" w:cs="Calibri"/>
                <w:i/>
                <w:sz w:val="16"/>
                <w:szCs w:val="16"/>
              </w:rPr>
            </w:pPr>
          </w:p>
        </w:tc>
      </w:tr>
      <w:tr w:rsidR="000E1298" w:rsidRPr="000E1298" w14:paraId="763433B4" w14:textId="77777777" w:rsidTr="000E1298">
        <w:tc>
          <w:tcPr>
            <w:tcW w:w="1063" w:type="dxa"/>
            <w:vMerge/>
            <w:shd w:val="clear" w:color="auto" w:fill="auto"/>
          </w:tcPr>
          <w:p w14:paraId="439A5BFF"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13C82CAB" w14:textId="01D2D979" w:rsidR="003B3C5E" w:rsidRPr="000E1298" w:rsidRDefault="00EA192E" w:rsidP="000E1298">
            <w:pPr>
              <w:spacing w:before="0" w:after="0" w:line="240" w:lineRule="auto"/>
              <w:jc w:val="center"/>
              <w:rPr>
                <w:rFonts w:ascii="Calibri" w:hAnsi="Calibri" w:cs="Calibri"/>
                <w:sz w:val="16"/>
                <w:szCs w:val="16"/>
              </w:rPr>
            </w:pPr>
            <w:r>
              <w:rPr>
                <w:rFonts w:ascii="Calibri" w:hAnsi="Calibri" w:cs="Calibri"/>
                <w:sz w:val="16"/>
                <w:szCs w:val="16"/>
              </w:rPr>
              <w:t>11</w:t>
            </w:r>
          </w:p>
        </w:tc>
        <w:tc>
          <w:tcPr>
            <w:tcW w:w="4819" w:type="dxa"/>
            <w:shd w:val="clear" w:color="auto" w:fill="auto"/>
          </w:tcPr>
          <w:p w14:paraId="0166463C" w14:textId="77777777" w:rsidR="003B3C5E" w:rsidRPr="000E1298" w:rsidRDefault="003B3C5E" w:rsidP="000E1298">
            <w:pPr>
              <w:spacing w:before="0" w:after="0" w:line="240" w:lineRule="auto"/>
              <w:rPr>
                <w:rFonts w:ascii="Calibri" w:hAnsi="Calibri" w:cs="Calibri"/>
                <w:sz w:val="16"/>
                <w:szCs w:val="16"/>
              </w:rPr>
            </w:pPr>
            <w:r w:rsidRPr="000E1298">
              <w:rPr>
                <w:rFonts w:ascii="Calibri" w:hAnsi="Calibri" w:cs="Calibri"/>
                <w:sz w:val="16"/>
                <w:szCs w:val="16"/>
              </w:rPr>
              <w:t>Sono state indicate le limitazioni delle caratteristiche di pericolo dei materiali che si prevede utilizzare (Art. 57, Regolamento CE 1907/2006, REACH)?</w:t>
            </w:r>
          </w:p>
        </w:tc>
        <w:tc>
          <w:tcPr>
            <w:tcW w:w="1843" w:type="dxa"/>
            <w:shd w:val="clear" w:color="auto" w:fill="auto"/>
          </w:tcPr>
          <w:p w14:paraId="4BA1226B"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7FB24CAB" w14:textId="77777777" w:rsidR="003B3C5E" w:rsidRPr="000E1298" w:rsidRDefault="003B3C5E" w:rsidP="000E1298">
            <w:pPr>
              <w:spacing w:before="0" w:after="0" w:line="240" w:lineRule="auto"/>
              <w:rPr>
                <w:rFonts w:ascii="Calibri" w:hAnsi="Calibri" w:cs="Calibri"/>
                <w:i/>
                <w:sz w:val="16"/>
                <w:szCs w:val="16"/>
              </w:rPr>
            </w:pPr>
          </w:p>
        </w:tc>
      </w:tr>
      <w:tr w:rsidR="003B3C5E" w:rsidRPr="000E1298" w14:paraId="157719C7" w14:textId="77777777" w:rsidTr="000E1298">
        <w:tc>
          <w:tcPr>
            <w:tcW w:w="1063" w:type="dxa"/>
            <w:vMerge/>
            <w:shd w:val="clear" w:color="auto" w:fill="auto"/>
          </w:tcPr>
          <w:p w14:paraId="4BB07CB2" w14:textId="77777777" w:rsidR="003B3C5E" w:rsidRPr="000E1298" w:rsidRDefault="003B3C5E" w:rsidP="000E1298">
            <w:pPr>
              <w:spacing w:before="0" w:after="0" w:line="240" w:lineRule="auto"/>
              <w:jc w:val="center"/>
              <w:rPr>
                <w:rFonts w:ascii="Calibri" w:hAnsi="Calibri" w:cs="Calibri"/>
                <w:sz w:val="16"/>
                <w:szCs w:val="16"/>
              </w:rPr>
            </w:pPr>
          </w:p>
        </w:tc>
        <w:tc>
          <w:tcPr>
            <w:tcW w:w="8715" w:type="dxa"/>
            <w:gridSpan w:val="4"/>
            <w:shd w:val="clear" w:color="auto" w:fill="auto"/>
            <w:vAlign w:val="center"/>
          </w:tcPr>
          <w:p w14:paraId="4CAC9FB1" w14:textId="77777777" w:rsidR="003B3C5E" w:rsidRPr="000E1298" w:rsidRDefault="003B3C5E" w:rsidP="000E1298">
            <w:pPr>
              <w:spacing w:before="0" w:after="0" w:line="240" w:lineRule="auto"/>
              <w:jc w:val="center"/>
              <w:rPr>
                <w:rFonts w:ascii="Calibri" w:hAnsi="Calibri" w:cs="Calibri"/>
                <w:b/>
                <w:i/>
                <w:sz w:val="16"/>
                <w:szCs w:val="16"/>
              </w:rPr>
            </w:pPr>
            <w:r w:rsidRPr="000E1298">
              <w:rPr>
                <w:rFonts w:ascii="Calibri" w:hAnsi="Calibri" w:cs="Calibri"/>
                <w:b/>
                <w:i/>
                <w:sz w:val="16"/>
                <w:szCs w:val="16"/>
              </w:rPr>
              <w:t>Alle apparecchiature per stampa, copia, multifunzione e servizi di Print&amp;Copy si applica un requisito trasversale</w:t>
            </w:r>
          </w:p>
        </w:tc>
      </w:tr>
      <w:tr w:rsidR="000E1298" w:rsidRPr="000E1298" w14:paraId="6994E374" w14:textId="77777777" w:rsidTr="000E1298">
        <w:tc>
          <w:tcPr>
            <w:tcW w:w="1063" w:type="dxa"/>
            <w:vMerge/>
            <w:shd w:val="clear" w:color="auto" w:fill="auto"/>
          </w:tcPr>
          <w:p w14:paraId="15249DEB" w14:textId="77777777" w:rsidR="003B3C5E" w:rsidRPr="000E1298" w:rsidRDefault="003B3C5E" w:rsidP="000E1298">
            <w:pPr>
              <w:spacing w:before="0" w:after="0" w:line="240" w:lineRule="auto"/>
              <w:jc w:val="center"/>
              <w:rPr>
                <w:rFonts w:ascii="Calibri" w:hAnsi="Calibri" w:cs="Calibri"/>
                <w:sz w:val="16"/>
                <w:szCs w:val="16"/>
              </w:rPr>
            </w:pPr>
          </w:p>
        </w:tc>
        <w:tc>
          <w:tcPr>
            <w:tcW w:w="567" w:type="dxa"/>
            <w:shd w:val="clear" w:color="auto" w:fill="auto"/>
            <w:vAlign w:val="center"/>
          </w:tcPr>
          <w:p w14:paraId="38CB03CF" w14:textId="7F123985" w:rsidR="003B3C5E" w:rsidRPr="000E1298" w:rsidRDefault="00EA192E" w:rsidP="000E1298">
            <w:pPr>
              <w:spacing w:before="0" w:after="0" w:line="240" w:lineRule="auto"/>
              <w:jc w:val="center"/>
              <w:rPr>
                <w:rFonts w:ascii="Calibri" w:hAnsi="Calibri" w:cs="Calibri"/>
              </w:rPr>
            </w:pPr>
            <w:r>
              <w:rPr>
                <w:rFonts w:ascii="Calibri" w:hAnsi="Calibri" w:cs="Calibri"/>
                <w:sz w:val="16"/>
                <w:szCs w:val="16"/>
              </w:rPr>
              <w:t>12</w:t>
            </w:r>
          </w:p>
        </w:tc>
        <w:tc>
          <w:tcPr>
            <w:tcW w:w="4819" w:type="dxa"/>
            <w:shd w:val="clear" w:color="auto" w:fill="auto"/>
          </w:tcPr>
          <w:p w14:paraId="5F5DE1F5" w14:textId="77777777" w:rsidR="003B3C5E" w:rsidRPr="000E1298" w:rsidRDefault="003B3C5E" w:rsidP="000E1298">
            <w:pPr>
              <w:spacing w:before="0" w:after="0" w:line="240" w:lineRule="auto"/>
              <w:rPr>
                <w:rFonts w:ascii="Calibri" w:hAnsi="Calibri" w:cs="Calibri"/>
              </w:rPr>
            </w:pPr>
            <w:r w:rsidRPr="000E1298">
              <w:rPr>
                <w:rFonts w:ascii="Calibri" w:hAnsi="Calibri" w:cs="Calibri"/>
                <w:sz w:val="16"/>
                <w:szCs w:val="16"/>
              </w:rPr>
              <w:t>E' verificata la conformità alle specifiche tecniche e clausole contrattuali dei Criteri ambientali minimi “Affidamento del servizio di stampa gestita, affidamento del servizio di noleggio di stampanti e di apparecchiature multifunzione per ufficio e acquisto o il leasing di stampanti e di apparecchiature multifunzione per ufficio, approvato con DM 17 ottobre 2019, in G.U. n. 261 del 7 novembre 2019” ?</w:t>
            </w:r>
          </w:p>
        </w:tc>
        <w:tc>
          <w:tcPr>
            <w:tcW w:w="1843" w:type="dxa"/>
            <w:shd w:val="clear" w:color="auto" w:fill="auto"/>
          </w:tcPr>
          <w:p w14:paraId="2FB251F7" w14:textId="77777777" w:rsidR="003B3C5E" w:rsidRPr="000E1298" w:rsidRDefault="003B3C5E" w:rsidP="000E1298">
            <w:pPr>
              <w:spacing w:before="0" w:after="0" w:line="240" w:lineRule="auto"/>
              <w:rPr>
                <w:rFonts w:ascii="Calibri" w:hAnsi="Calibri" w:cs="Calibri"/>
                <w:i/>
                <w:sz w:val="16"/>
                <w:szCs w:val="16"/>
              </w:rPr>
            </w:pPr>
          </w:p>
        </w:tc>
        <w:tc>
          <w:tcPr>
            <w:tcW w:w="1486" w:type="dxa"/>
            <w:shd w:val="clear" w:color="auto" w:fill="auto"/>
          </w:tcPr>
          <w:p w14:paraId="66FF4207" w14:textId="77777777" w:rsidR="003B3C5E" w:rsidRPr="000E1298" w:rsidRDefault="003B3C5E" w:rsidP="000E1298">
            <w:pPr>
              <w:spacing w:before="0" w:after="0" w:line="240" w:lineRule="auto"/>
              <w:rPr>
                <w:rFonts w:ascii="Calibri" w:hAnsi="Calibri" w:cs="Calibri"/>
                <w:i/>
                <w:sz w:val="16"/>
                <w:szCs w:val="16"/>
              </w:rPr>
            </w:pPr>
          </w:p>
        </w:tc>
      </w:tr>
      <w:bookmarkEnd w:id="0"/>
    </w:tbl>
    <w:p w14:paraId="0FE6BBF9" w14:textId="77777777" w:rsidR="00CE5CE4" w:rsidRDefault="00CE5CE4" w:rsidP="008A73A5">
      <w:pPr>
        <w:spacing w:before="0" w:after="0"/>
        <w:jc w:val="left"/>
        <w:rPr>
          <w:sz w:val="20"/>
          <w:szCs w:val="20"/>
          <w:lang w:eastAsia="en-US"/>
        </w:rPr>
      </w:pPr>
    </w:p>
    <w:p w14:paraId="21C60957" w14:textId="77777777" w:rsidR="008A73A5" w:rsidRPr="000E1298" w:rsidRDefault="008A73A5" w:rsidP="008A73A5">
      <w:pPr>
        <w:widowControl w:val="0"/>
        <w:spacing w:before="0" w:after="0" w:line="240" w:lineRule="auto"/>
        <w:jc w:val="right"/>
        <w:rPr>
          <w:rFonts w:ascii="Calibri" w:eastAsia="Calibri" w:hAnsi="Calibri" w:cs="Calibri"/>
          <w:sz w:val="20"/>
          <w:szCs w:val="20"/>
        </w:rPr>
      </w:pPr>
      <w:r w:rsidRPr="000E1298">
        <w:rPr>
          <w:rFonts w:ascii="Calibri" w:eastAsia="Calibri" w:hAnsi="Calibri" w:cs="Calibri"/>
          <w:sz w:val="20"/>
          <w:szCs w:val="20"/>
        </w:rPr>
        <w:t>Firma digitale</w:t>
      </w:r>
      <w:r w:rsidRPr="000E1298">
        <w:rPr>
          <w:rFonts w:ascii="Calibri" w:eastAsia="Calibri" w:hAnsi="Calibri" w:cs="Calibri"/>
          <w:sz w:val="20"/>
          <w:vertAlign w:val="superscript"/>
        </w:rPr>
        <w:footnoteReference w:id="1"/>
      </w:r>
      <w:r w:rsidRPr="000E1298">
        <w:rPr>
          <w:rFonts w:ascii="Calibri" w:eastAsia="Calibri" w:hAnsi="Calibri" w:cs="Calibri"/>
          <w:sz w:val="20"/>
          <w:szCs w:val="20"/>
        </w:rPr>
        <w:t xml:space="preserve"> del legale rappresentante/procuratore</w:t>
      </w:r>
      <w:bookmarkStart w:id="2" w:name="_Ref41906052"/>
      <w:r w:rsidRPr="000E1298">
        <w:rPr>
          <w:rFonts w:ascii="Calibri" w:eastAsia="Calibri" w:hAnsi="Calibri" w:cs="Calibri"/>
          <w:sz w:val="20"/>
          <w:vertAlign w:val="superscript"/>
        </w:rPr>
        <w:footnoteReference w:id="2"/>
      </w:r>
      <w:bookmarkEnd w:id="2"/>
    </w:p>
    <w:p w14:paraId="456105D4" w14:textId="79359F9F" w:rsidR="008A73A5" w:rsidRDefault="008A73A5" w:rsidP="008A73A5">
      <w:pPr>
        <w:spacing w:before="0" w:after="0"/>
        <w:jc w:val="left"/>
        <w:rPr>
          <w:sz w:val="20"/>
          <w:szCs w:val="20"/>
          <w:lang w:eastAsia="en-US"/>
        </w:rPr>
      </w:pPr>
    </w:p>
    <w:p w14:paraId="19397DCA" w14:textId="4D9B7EEE" w:rsidR="00EA192E" w:rsidRDefault="00EA192E">
      <w:pPr>
        <w:spacing w:before="0" w:after="0" w:line="240" w:lineRule="auto"/>
        <w:jc w:val="left"/>
        <w:rPr>
          <w:sz w:val="20"/>
          <w:szCs w:val="20"/>
          <w:lang w:eastAsia="en-US"/>
        </w:rPr>
      </w:pPr>
      <w:r>
        <w:rPr>
          <w:sz w:val="20"/>
          <w:szCs w:val="20"/>
          <w:lang w:eastAsia="en-US"/>
        </w:rPr>
        <w:br w:type="page"/>
      </w:r>
    </w:p>
    <w:tbl>
      <w:tblPr>
        <w:tblStyle w:val="Grigliatabella"/>
        <w:tblW w:w="0" w:type="auto"/>
        <w:tblInd w:w="0" w:type="dxa"/>
        <w:tblLook w:val="04A0" w:firstRow="1" w:lastRow="0" w:firstColumn="1" w:lastColumn="0" w:noHBand="0" w:noVBand="1"/>
      </w:tblPr>
      <w:tblGrid>
        <w:gridCol w:w="9628"/>
      </w:tblGrid>
      <w:tr w:rsidR="001061C1" w14:paraId="1CB59E02" w14:textId="77777777" w:rsidTr="001061C1">
        <w:tc>
          <w:tcPr>
            <w:tcW w:w="9628" w:type="dxa"/>
          </w:tcPr>
          <w:p w14:paraId="747C9EFE" w14:textId="77777777" w:rsidR="001061C1" w:rsidRDefault="001061C1" w:rsidP="001061C1">
            <w:pPr>
              <w:spacing w:before="0" w:after="0"/>
              <w:jc w:val="center"/>
              <w:rPr>
                <w:rFonts w:asciiTheme="minorHAnsi" w:hAnsiTheme="minorHAnsi" w:cstheme="minorHAnsi"/>
                <w:b/>
                <w:sz w:val="20"/>
                <w:szCs w:val="20"/>
                <w:u w:val="single"/>
              </w:rPr>
            </w:pPr>
          </w:p>
          <w:p w14:paraId="26224126" w14:textId="1630D902" w:rsidR="001061C1" w:rsidRPr="001061C1" w:rsidRDefault="00F4186A" w:rsidP="001061C1">
            <w:pPr>
              <w:spacing w:before="0" w:after="0"/>
              <w:jc w:val="center"/>
              <w:rPr>
                <w:rFonts w:asciiTheme="minorHAnsi" w:hAnsiTheme="minorHAnsi" w:cstheme="minorHAnsi"/>
                <w:b/>
                <w:sz w:val="20"/>
                <w:szCs w:val="20"/>
                <w:u w:val="single"/>
              </w:rPr>
            </w:pPr>
            <w:r>
              <w:rPr>
                <w:rFonts w:asciiTheme="minorHAnsi" w:hAnsiTheme="minorHAnsi" w:cstheme="minorHAnsi"/>
                <w:b/>
                <w:sz w:val="20"/>
                <w:szCs w:val="20"/>
                <w:u w:val="single"/>
              </w:rPr>
              <w:t xml:space="preserve">APPENDICE: </w:t>
            </w:r>
            <w:r w:rsidR="001061C1" w:rsidRPr="00F26880">
              <w:rPr>
                <w:rFonts w:asciiTheme="minorHAnsi" w:hAnsiTheme="minorHAnsi" w:cstheme="minorHAnsi"/>
                <w:b/>
                <w:sz w:val="20"/>
                <w:szCs w:val="20"/>
                <w:u w:val="single"/>
              </w:rPr>
              <w:t>VINCOLI DNSH</w:t>
            </w:r>
          </w:p>
          <w:p w14:paraId="44B0C11A" w14:textId="1E61B9D1" w:rsidR="001061C1"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Obiettivo: </w:t>
            </w:r>
            <w:r w:rsidRPr="00EA192E">
              <w:rPr>
                <w:rFonts w:asciiTheme="minorHAnsi" w:hAnsiTheme="minorHAnsi" w:cstheme="minorHAnsi"/>
                <w:b/>
                <w:sz w:val="20"/>
                <w:szCs w:val="20"/>
                <w:u w:val="single"/>
              </w:rPr>
              <w:t>Mitigazione del cambiamento climatico</w:t>
            </w:r>
          </w:p>
          <w:p w14:paraId="4FB67DAE" w14:textId="77777777" w:rsidR="001061C1" w:rsidRDefault="001061C1" w:rsidP="001061C1">
            <w:pPr>
              <w:spacing w:before="0" w:after="0" w:line="240" w:lineRule="auto"/>
              <w:rPr>
                <w:rFonts w:asciiTheme="minorHAnsi" w:hAnsiTheme="minorHAnsi" w:cstheme="minorHAnsi"/>
                <w:b/>
                <w:sz w:val="20"/>
                <w:szCs w:val="20"/>
              </w:rPr>
            </w:pPr>
          </w:p>
          <w:p w14:paraId="4BECD817" w14:textId="179BD13B" w:rsidR="001061C1" w:rsidRPr="00EA192E" w:rsidRDefault="001061C1" w:rsidP="001061C1">
            <w:pPr>
              <w:spacing w:before="0" w:after="0" w:line="240" w:lineRule="auto"/>
              <w:rPr>
                <w:rFonts w:asciiTheme="minorHAnsi" w:hAnsiTheme="minorHAnsi" w:cstheme="minorHAnsi"/>
                <w:b/>
                <w:sz w:val="20"/>
                <w:szCs w:val="20"/>
              </w:rPr>
            </w:pPr>
            <w:r>
              <w:rPr>
                <w:rFonts w:asciiTheme="minorHAnsi" w:hAnsiTheme="minorHAnsi" w:cstheme="minorHAnsi"/>
                <w:b/>
                <w:sz w:val="20"/>
                <w:szCs w:val="20"/>
              </w:rPr>
              <w:t xml:space="preserve">Criticità: </w:t>
            </w:r>
            <w:r w:rsidRPr="00EA192E">
              <w:rPr>
                <w:rFonts w:asciiTheme="minorHAnsi" w:hAnsiTheme="minorHAnsi" w:cstheme="minorHAnsi"/>
                <w:sz w:val="20"/>
                <w:szCs w:val="20"/>
              </w:rPr>
              <w:t>Inefficienza energetica di prodotti elettronici di per sé molto energivore con conseguente produzione di emissioni di gas climalteranti.</w:t>
            </w:r>
          </w:p>
          <w:p w14:paraId="51A49165" w14:textId="77777777" w:rsidR="001061C1" w:rsidRDefault="001061C1" w:rsidP="001061C1">
            <w:pPr>
              <w:spacing w:before="0" w:after="0" w:line="240" w:lineRule="auto"/>
              <w:rPr>
                <w:rFonts w:asciiTheme="minorHAnsi" w:hAnsiTheme="minorHAnsi" w:cstheme="minorHAnsi"/>
                <w:i/>
                <w:sz w:val="20"/>
                <w:szCs w:val="20"/>
              </w:rPr>
            </w:pPr>
          </w:p>
          <w:p w14:paraId="582AB56F" w14:textId="27004D5C"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p w14:paraId="668BBA55" w14:textId="77777777" w:rsidR="001061C1" w:rsidRDefault="001061C1" w:rsidP="001061C1">
            <w:pPr>
              <w:pStyle w:val="Default"/>
              <w:jc w:val="both"/>
              <w:rPr>
                <w:rFonts w:asciiTheme="minorHAnsi" w:hAnsiTheme="minorHAnsi" w:cstheme="minorHAnsi"/>
                <w:i/>
                <w:iCs/>
                <w:sz w:val="20"/>
                <w:szCs w:val="20"/>
              </w:rPr>
            </w:pPr>
          </w:p>
          <w:p w14:paraId="797F3D4F" w14:textId="316ABAC4"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 ante </w:t>
            </w:r>
          </w:p>
          <w:p w14:paraId="216005AC"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 prodotti elettronici acquistati sono dotati di un’etichetta ambientale di tipo I, secondo la UNI EN ISO 14024, ad esempio TCO Certified, EPEAT 2018, Blue Angel, TÜV Green Product Mark o di etichetta equivalente. </w:t>
            </w:r>
          </w:p>
          <w:p w14:paraId="7BC668A1" w14:textId="77777777" w:rsidR="001061C1" w:rsidRPr="00EA192E" w:rsidRDefault="001061C1" w:rsidP="001061C1">
            <w:pPr>
              <w:pStyle w:val="Default"/>
              <w:jc w:val="both"/>
              <w:rPr>
                <w:rFonts w:asciiTheme="minorHAnsi" w:hAnsiTheme="minorHAnsi" w:cstheme="minorHAnsi"/>
                <w:sz w:val="20"/>
                <w:szCs w:val="20"/>
              </w:rPr>
            </w:pPr>
          </w:p>
          <w:p w14:paraId="05A8DDD4" w14:textId="77777777" w:rsidR="001061C1" w:rsidRPr="00EA192E" w:rsidRDefault="001061C1" w:rsidP="001061C1">
            <w:pPr>
              <w:pStyle w:val="Default"/>
              <w:ind w:firstLine="360"/>
              <w:jc w:val="both"/>
              <w:rPr>
                <w:rFonts w:asciiTheme="minorHAnsi" w:hAnsiTheme="minorHAnsi" w:cstheme="minorHAnsi"/>
                <w:sz w:val="20"/>
                <w:szCs w:val="20"/>
              </w:rPr>
            </w:pPr>
            <w:r w:rsidRPr="00EA192E">
              <w:rPr>
                <w:rFonts w:asciiTheme="minorHAnsi" w:hAnsiTheme="minorHAnsi" w:cstheme="minorHAnsi"/>
                <w:sz w:val="20"/>
                <w:szCs w:val="20"/>
              </w:rPr>
              <w:t xml:space="preserve">In alternativa è ammissibile uno dei seguenti elementi: </w:t>
            </w:r>
          </w:p>
          <w:p w14:paraId="3A52D2E0"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EPA ENERGY STAR; </w:t>
            </w:r>
          </w:p>
          <w:p w14:paraId="1670B27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Dichiarazione del produttore che attesti che il consumo tipico di energia elettrica (Etec), calcolato per ogni dispositivo offerto, non superi il TEC massimo necessario (Etec-max) in linea con quanto descritto nell’Allegato III dei criteri GPP UE. </w:t>
            </w:r>
          </w:p>
          <w:p w14:paraId="7C7A756F" w14:textId="77777777" w:rsidR="001061C1" w:rsidRPr="00EA192E" w:rsidRDefault="001061C1" w:rsidP="001061C1">
            <w:pPr>
              <w:pStyle w:val="Default"/>
              <w:jc w:val="both"/>
              <w:rPr>
                <w:rFonts w:asciiTheme="minorHAnsi" w:hAnsiTheme="minorHAnsi" w:cstheme="minorHAnsi"/>
                <w:color w:val="auto"/>
                <w:sz w:val="20"/>
                <w:szCs w:val="20"/>
              </w:rPr>
            </w:pPr>
          </w:p>
          <w:p w14:paraId="00F8221B"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assicurarsi che nel libretto d’istruzione siano comprese istruzioni che spieghino come ridurre al minimo il consumo di energia. </w:t>
            </w:r>
          </w:p>
          <w:p w14:paraId="4A41262C" w14:textId="77777777" w:rsidR="001061C1" w:rsidRPr="00EA192E" w:rsidRDefault="001061C1" w:rsidP="001061C1">
            <w:pPr>
              <w:pStyle w:val="Default"/>
              <w:jc w:val="both"/>
              <w:rPr>
                <w:rFonts w:asciiTheme="minorHAnsi" w:hAnsiTheme="minorHAnsi" w:cstheme="minorHAnsi"/>
                <w:sz w:val="20"/>
                <w:szCs w:val="20"/>
              </w:rPr>
            </w:pPr>
          </w:p>
          <w:p w14:paraId="2E0BFB54" w14:textId="77777777" w:rsidR="001061C1" w:rsidRDefault="001061C1" w:rsidP="001061C1">
            <w:pPr>
              <w:spacing w:before="0" w:after="0" w:line="240" w:lineRule="auto"/>
              <w:rPr>
                <w:rFonts w:asciiTheme="minorHAnsi" w:hAnsiTheme="minorHAnsi" w:cstheme="minorHAnsi"/>
                <w:b/>
                <w:sz w:val="20"/>
                <w:szCs w:val="20"/>
                <w:u w:val="single"/>
              </w:rPr>
            </w:pPr>
          </w:p>
        </w:tc>
      </w:tr>
      <w:tr w:rsidR="001061C1" w14:paraId="3148BA0E" w14:textId="77777777" w:rsidTr="001061C1">
        <w:tc>
          <w:tcPr>
            <w:tcW w:w="9628" w:type="dxa"/>
          </w:tcPr>
          <w:p w14:paraId="666CACE7" w14:textId="77777777" w:rsidR="001061C1" w:rsidRDefault="001061C1" w:rsidP="001061C1">
            <w:pPr>
              <w:spacing w:before="0" w:after="0" w:line="240" w:lineRule="auto"/>
              <w:rPr>
                <w:rFonts w:asciiTheme="minorHAnsi" w:hAnsiTheme="minorHAnsi" w:cstheme="minorHAnsi"/>
                <w:b/>
                <w:sz w:val="20"/>
                <w:szCs w:val="20"/>
              </w:rPr>
            </w:pPr>
          </w:p>
          <w:p w14:paraId="1C28942A" w14:textId="723209DC"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Adattamento ai cambiamenti climatici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FEAE465" w14:textId="071CC6FA" w:rsidR="001061C1" w:rsidRDefault="001061C1" w:rsidP="001061C1">
            <w:pPr>
              <w:spacing w:before="0" w:after="0"/>
              <w:rPr>
                <w:rFonts w:asciiTheme="minorHAnsi" w:hAnsiTheme="minorHAnsi" w:cstheme="minorHAnsi"/>
                <w:b/>
                <w:sz w:val="20"/>
                <w:szCs w:val="20"/>
                <w:u w:val="single"/>
              </w:rPr>
            </w:pPr>
          </w:p>
        </w:tc>
      </w:tr>
      <w:tr w:rsidR="001061C1" w14:paraId="0F0DF5D4" w14:textId="77777777" w:rsidTr="001061C1">
        <w:tc>
          <w:tcPr>
            <w:tcW w:w="9628" w:type="dxa"/>
          </w:tcPr>
          <w:p w14:paraId="44FE4278" w14:textId="77777777" w:rsidR="001061C1" w:rsidRDefault="001061C1" w:rsidP="001061C1">
            <w:pPr>
              <w:spacing w:before="0" w:after="0" w:line="240" w:lineRule="auto"/>
              <w:rPr>
                <w:rFonts w:asciiTheme="minorHAnsi" w:hAnsiTheme="minorHAnsi" w:cstheme="minorHAnsi"/>
                <w:b/>
                <w:sz w:val="20"/>
                <w:szCs w:val="20"/>
              </w:rPr>
            </w:pPr>
          </w:p>
          <w:p w14:paraId="0829B4F0" w14:textId="5DCE0E0F" w:rsidR="001061C1" w:rsidRDefault="001061C1" w:rsidP="001061C1">
            <w:pPr>
              <w:spacing w:before="0" w:after="0" w:line="240" w:lineRule="auto"/>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Uso sostenibile e protezione delle acque e delle risorse marine</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656FDA13" w14:textId="6948DA72" w:rsidR="001061C1" w:rsidRDefault="001061C1" w:rsidP="001061C1">
            <w:pPr>
              <w:spacing w:before="0" w:after="0" w:line="240" w:lineRule="auto"/>
              <w:rPr>
                <w:rFonts w:asciiTheme="minorHAnsi" w:hAnsiTheme="minorHAnsi" w:cstheme="minorHAnsi"/>
                <w:b/>
                <w:sz w:val="20"/>
                <w:szCs w:val="20"/>
              </w:rPr>
            </w:pPr>
          </w:p>
        </w:tc>
      </w:tr>
      <w:tr w:rsidR="001061C1" w14:paraId="6F0964F5" w14:textId="77777777" w:rsidTr="001061C1">
        <w:tc>
          <w:tcPr>
            <w:tcW w:w="9628" w:type="dxa"/>
          </w:tcPr>
          <w:p w14:paraId="3BF6FC90" w14:textId="77777777" w:rsidR="001061C1" w:rsidRDefault="001061C1" w:rsidP="001061C1">
            <w:pPr>
              <w:spacing w:before="0" w:after="0" w:line="240" w:lineRule="auto"/>
              <w:rPr>
                <w:rFonts w:asciiTheme="minorHAnsi" w:hAnsiTheme="minorHAnsi" w:cstheme="minorHAnsi"/>
                <w:b/>
                <w:sz w:val="20"/>
                <w:szCs w:val="20"/>
              </w:rPr>
            </w:pPr>
          </w:p>
          <w:p w14:paraId="73731D88" w14:textId="57F70E93" w:rsidR="001061C1" w:rsidRDefault="001061C1" w:rsidP="001061C1">
            <w:pPr>
              <w:spacing w:before="0" w:after="0" w:line="240" w:lineRule="auto"/>
              <w:rPr>
                <w:rFonts w:asciiTheme="minorHAnsi" w:hAnsiTheme="minorHAnsi" w:cstheme="minorHAnsi"/>
                <w:b/>
                <w:sz w:val="20"/>
                <w:szCs w:val="20"/>
                <w:u w:val="single"/>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Economia circolare</w:t>
            </w:r>
          </w:p>
          <w:p w14:paraId="05814917" w14:textId="77777777" w:rsidR="001061C1" w:rsidRDefault="001061C1" w:rsidP="001061C1">
            <w:pPr>
              <w:spacing w:before="0" w:after="0" w:line="240" w:lineRule="auto"/>
              <w:rPr>
                <w:rFonts w:asciiTheme="minorHAnsi" w:hAnsiTheme="minorHAnsi" w:cstheme="minorHAnsi"/>
                <w:b/>
                <w:sz w:val="20"/>
                <w:szCs w:val="20"/>
              </w:rPr>
            </w:pPr>
          </w:p>
          <w:p w14:paraId="2240F15B" w14:textId="0D440505" w:rsidR="001061C1" w:rsidRPr="00F26880" w:rsidRDefault="001061C1" w:rsidP="001061C1">
            <w:pPr>
              <w:spacing w:before="0" w:after="0" w:line="240" w:lineRule="auto"/>
              <w:rPr>
                <w:rFonts w:asciiTheme="minorHAnsi" w:hAnsiTheme="minorHAnsi" w:cstheme="minorHAnsi"/>
                <w:sz w:val="20"/>
                <w:szCs w:val="20"/>
              </w:rPr>
            </w:pPr>
            <w:r w:rsidRPr="00F26880">
              <w:rPr>
                <w:rFonts w:asciiTheme="minorHAnsi" w:hAnsiTheme="minorHAnsi" w:cstheme="minorHAnsi"/>
                <w:b/>
                <w:sz w:val="20"/>
                <w:szCs w:val="20"/>
              </w:rPr>
              <w:t>Criticità:</w:t>
            </w:r>
            <w:r>
              <w:rPr>
                <w:rFonts w:asciiTheme="minorHAnsi" w:hAnsiTheme="minorHAnsi" w:cstheme="minorHAnsi"/>
                <w:b/>
                <w:sz w:val="20"/>
                <w:szCs w:val="20"/>
              </w:rPr>
              <w:t xml:space="preserve"> </w:t>
            </w:r>
            <w:r w:rsidRPr="00F26880">
              <w:rPr>
                <w:rFonts w:asciiTheme="minorHAnsi" w:hAnsiTheme="minorHAnsi" w:cstheme="minorHAnsi"/>
                <w:sz w:val="20"/>
                <w:szCs w:val="20"/>
              </w:rPr>
              <w:t xml:space="preserve">I materiali delle componenti utilizzate per la realizzazione del prodotto risultano difficilmente riciclabili; </w:t>
            </w:r>
            <w:r>
              <w:rPr>
                <w:rFonts w:asciiTheme="minorHAnsi" w:hAnsiTheme="minorHAnsi" w:cstheme="minorHAnsi"/>
                <w:sz w:val="20"/>
                <w:szCs w:val="20"/>
              </w:rPr>
              <w:t>e</w:t>
            </w:r>
            <w:r w:rsidRPr="00F26880">
              <w:rPr>
                <w:rFonts w:asciiTheme="minorHAnsi" w:hAnsiTheme="minorHAnsi" w:cstheme="minorHAnsi"/>
                <w:sz w:val="20"/>
                <w:szCs w:val="20"/>
              </w:rPr>
              <w:t>ccessiva produzione di rifiuti e gestione inefficiente degli stessi.</w:t>
            </w:r>
          </w:p>
          <w:p w14:paraId="144E03C4" w14:textId="77777777" w:rsidR="001061C1" w:rsidRDefault="001061C1" w:rsidP="001061C1">
            <w:pPr>
              <w:spacing w:before="0" w:after="0" w:line="240" w:lineRule="auto"/>
              <w:rPr>
                <w:rFonts w:asciiTheme="minorHAnsi" w:hAnsiTheme="minorHAnsi" w:cstheme="minorHAnsi"/>
                <w:i/>
                <w:sz w:val="20"/>
                <w:szCs w:val="20"/>
              </w:rPr>
            </w:pPr>
          </w:p>
          <w:p w14:paraId="3077E8C8" w14:textId="4BDDBAA4" w:rsidR="001061C1" w:rsidRPr="00F26880" w:rsidRDefault="001061C1" w:rsidP="001061C1">
            <w:pPr>
              <w:spacing w:before="0" w:after="0" w:line="240" w:lineRule="auto"/>
              <w:rPr>
                <w:rFonts w:asciiTheme="minorHAnsi" w:hAnsiTheme="minorHAnsi" w:cstheme="minorHAnsi"/>
                <w:i/>
                <w:sz w:val="20"/>
                <w:szCs w:val="20"/>
              </w:rPr>
            </w:pPr>
            <w:r w:rsidRPr="00F26880">
              <w:rPr>
                <w:rFonts w:asciiTheme="minorHAnsi" w:hAnsiTheme="minorHAnsi" w:cstheme="minorHAnsi"/>
                <w:i/>
                <w:sz w:val="20"/>
                <w:szCs w:val="20"/>
              </w:rPr>
              <w:t>Le apparecchiature elettroniche acquistate, noleggiate e prese in leasing devono essere in linea con gli standard più aggiornati in termini di durabilità, riutilizzabilità, riciclabilità e corretta gestione dei rifiuti.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p w14:paraId="006D148C" w14:textId="77777777" w:rsidR="001061C1" w:rsidRDefault="001061C1" w:rsidP="001061C1">
            <w:pPr>
              <w:pStyle w:val="Default"/>
              <w:jc w:val="both"/>
              <w:rPr>
                <w:rFonts w:asciiTheme="minorHAnsi" w:hAnsiTheme="minorHAnsi" w:cstheme="minorHAnsi"/>
                <w:i/>
                <w:iCs/>
                <w:sz w:val="20"/>
                <w:szCs w:val="20"/>
              </w:rPr>
            </w:pPr>
          </w:p>
          <w:p w14:paraId="032A0765" w14:textId="0FF3360C"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7E6A4CC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Iscrizione alla piattaforma RAEE in qualità di produttore e/o distributore e/o fornitore; </w:t>
            </w:r>
          </w:p>
          <w:p w14:paraId="4F10A37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all’economia circolare (es: EPEAT, Blauer Engel, TCO Certified o altra etichetta equivalente). </w:t>
            </w:r>
          </w:p>
          <w:p w14:paraId="4C5C2B74"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è richiesto l’elemento di verifica seguente: </w:t>
            </w:r>
          </w:p>
          <w:p w14:paraId="06FBDA7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server e prodotti di archiviazioni dati, dichiarazione dei produttori/fornitori di conformità alla seguente normativa: ecodesign (Regolamento (EU) 2019/424); </w:t>
            </w:r>
          </w:p>
          <w:p w14:paraId="06F881C4"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computer fissi e display, marcatura di alloggiamenti e mascherine di plastica secondo gli standard ISO 11469 e ISO 1043. </w:t>
            </w:r>
          </w:p>
          <w:p w14:paraId="0696E5B8"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sz w:val="20"/>
                <w:szCs w:val="20"/>
              </w:rPr>
              <w:t xml:space="preserve">Nel caso di fornitura di </w:t>
            </w:r>
            <w:r w:rsidRPr="00EA192E">
              <w:rPr>
                <w:rFonts w:asciiTheme="minorHAnsi" w:hAnsiTheme="minorHAnsi" w:cstheme="minorHAnsi"/>
                <w:b/>
                <w:bCs/>
                <w:sz w:val="20"/>
                <w:szCs w:val="20"/>
              </w:rPr>
              <w:t xml:space="preserve">apparecchiature TIC ricondizionate/rifabbricate </w:t>
            </w:r>
            <w:r w:rsidRPr="00EA192E">
              <w:rPr>
                <w:rFonts w:asciiTheme="minorHAnsi" w:hAnsiTheme="minorHAnsi" w:cstheme="minorHAnsi"/>
                <w:sz w:val="20"/>
                <w:szCs w:val="20"/>
              </w:rPr>
              <w:t xml:space="preserve">dovrà essere fornita una delle certificazioni di sistema di gestione seguente: </w:t>
            </w:r>
          </w:p>
          <w:p w14:paraId="65F76915"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ISO 9001 e ISO 14001/regolamento EMAS (certificazione di sistema di gestione disponibile sotto accreditamento –</w:t>
            </w:r>
            <w:r>
              <w:rPr>
                <w:rFonts w:asciiTheme="minorHAnsi" w:hAnsiTheme="minorHAnsi" w:cstheme="minorHAnsi"/>
                <w:sz w:val="20"/>
                <w:szCs w:val="20"/>
              </w:rPr>
              <w:t xml:space="preserve"> </w:t>
            </w:r>
            <w:r w:rsidRPr="00EA192E">
              <w:rPr>
                <w:rFonts w:asciiTheme="minorHAnsi" w:hAnsiTheme="minorHAnsi" w:cstheme="minorHAnsi"/>
                <w:sz w:val="20"/>
                <w:szCs w:val="20"/>
              </w:rPr>
              <w:t xml:space="preserve">il campo di applicazione della certificazione dovrà riportare lo specifico scopo richiesto); </w:t>
            </w:r>
          </w:p>
          <w:p w14:paraId="5F872F08"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EN 50614:2020 (qualora l'apparecchiatura sia stata precedentemente scartata come rifiuto RAEE, e preparata per il riutilizzo per lo stesso scopo per cui è stata concepita). </w:t>
            </w:r>
          </w:p>
          <w:p w14:paraId="60242F07" w14:textId="77777777" w:rsidR="001061C1" w:rsidRPr="00EA192E" w:rsidRDefault="001061C1" w:rsidP="001061C1">
            <w:pPr>
              <w:autoSpaceDE w:val="0"/>
              <w:autoSpaceDN w:val="0"/>
              <w:adjustRightInd w:val="0"/>
              <w:spacing w:before="0" w:after="0" w:line="240" w:lineRule="auto"/>
              <w:rPr>
                <w:rFonts w:asciiTheme="minorHAnsi" w:hAnsiTheme="minorHAnsi" w:cstheme="minorHAnsi"/>
                <w:sz w:val="20"/>
                <w:szCs w:val="20"/>
              </w:rPr>
            </w:pPr>
          </w:p>
          <w:p w14:paraId="672D19AD"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garantire la disponibilità di parti di ricambio originali o equivalenti (direttamente o tramite mandatari) per la durata di vita prevista dell'apparecchiatura, per un periodo di almeno cinque anni oltre al periodo di garanzia; </w:t>
            </w:r>
          </w:p>
          <w:p w14:paraId="483EDE89"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L’offerente deve fornire raccomandazioni per un'adeguata manutenzione del prodotto, comprese informazioni sulle parti di ricambio che possono essere sostituite, consigli per la pulizia; </w:t>
            </w:r>
          </w:p>
          <w:p w14:paraId="2BA83516" w14:textId="48A658B8" w:rsidR="001061C1" w:rsidRDefault="001061C1" w:rsidP="001061C1">
            <w:pPr>
              <w:spacing w:before="0" w:after="0" w:line="240" w:lineRule="auto"/>
              <w:rPr>
                <w:rFonts w:asciiTheme="minorHAnsi" w:hAnsiTheme="minorHAnsi" w:cstheme="minorHAnsi"/>
                <w:b/>
                <w:sz w:val="20"/>
                <w:szCs w:val="20"/>
              </w:rPr>
            </w:pPr>
          </w:p>
        </w:tc>
      </w:tr>
      <w:tr w:rsidR="001061C1" w14:paraId="1E093341" w14:textId="77777777" w:rsidTr="001061C1">
        <w:tc>
          <w:tcPr>
            <w:tcW w:w="9628" w:type="dxa"/>
          </w:tcPr>
          <w:p w14:paraId="034D12C8" w14:textId="77777777" w:rsidR="001061C1" w:rsidRDefault="001061C1" w:rsidP="001061C1">
            <w:pPr>
              <w:pStyle w:val="Default"/>
              <w:jc w:val="both"/>
              <w:rPr>
                <w:rFonts w:asciiTheme="minorHAnsi" w:hAnsiTheme="minorHAnsi" w:cstheme="minorHAnsi"/>
                <w:b/>
                <w:bCs/>
                <w:sz w:val="20"/>
                <w:szCs w:val="20"/>
              </w:rPr>
            </w:pPr>
          </w:p>
          <w:p w14:paraId="0876BAA9" w14:textId="60038D35" w:rsidR="001061C1" w:rsidRDefault="001061C1" w:rsidP="001061C1">
            <w:pPr>
              <w:pStyle w:val="Default"/>
              <w:jc w:val="both"/>
              <w:rPr>
                <w:rFonts w:asciiTheme="minorHAnsi" w:hAnsiTheme="minorHAnsi" w:cstheme="minorHAnsi"/>
                <w:b/>
                <w:bCs/>
                <w:sz w:val="20"/>
                <w:szCs w:val="20"/>
                <w:u w:val="single"/>
              </w:rPr>
            </w:pPr>
            <w:r>
              <w:rPr>
                <w:rFonts w:asciiTheme="minorHAnsi" w:hAnsiTheme="minorHAnsi" w:cstheme="minorHAnsi"/>
                <w:b/>
                <w:bCs/>
                <w:sz w:val="20"/>
                <w:szCs w:val="20"/>
              </w:rPr>
              <w:t xml:space="preserve">Obiettivo: </w:t>
            </w:r>
            <w:r w:rsidRPr="00F26880">
              <w:rPr>
                <w:rFonts w:asciiTheme="minorHAnsi" w:hAnsiTheme="minorHAnsi" w:cstheme="minorHAnsi"/>
                <w:b/>
                <w:bCs/>
                <w:sz w:val="20"/>
                <w:szCs w:val="20"/>
                <w:u w:val="single"/>
              </w:rPr>
              <w:t>Prevenzione e riduzione dell’inquinamento</w:t>
            </w:r>
          </w:p>
          <w:p w14:paraId="7D87DBAE" w14:textId="77777777" w:rsidR="001061C1" w:rsidRDefault="001061C1" w:rsidP="001061C1">
            <w:pPr>
              <w:pStyle w:val="Default"/>
              <w:jc w:val="both"/>
              <w:rPr>
                <w:rFonts w:asciiTheme="minorHAnsi" w:hAnsiTheme="minorHAnsi" w:cstheme="minorHAnsi"/>
                <w:b/>
                <w:bCs/>
                <w:sz w:val="20"/>
                <w:szCs w:val="20"/>
                <w:u w:val="single"/>
              </w:rPr>
            </w:pPr>
          </w:p>
          <w:p w14:paraId="4DE3A934" w14:textId="09552D47" w:rsidR="001061C1" w:rsidRDefault="001061C1" w:rsidP="001061C1">
            <w:pPr>
              <w:pStyle w:val="Default"/>
              <w:jc w:val="both"/>
              <w:rPr>
                <w:rFonts w:asciiTheme="minorHAnsi" w:hAnsiTheme="minorHAnsi" w:cstheme="minorHAnsi"/>
                <w:bCs/>
                <w:sz w:val="20"/>
                <w:szCs w:val="20"/>
              </w:rPr>
            </w:pPr>
            <w:r w:rsidRPr="00F26880">
              <w:rPr>
                <w:rFonts w:asciiTheme="minorHAnsi" w:hAnsiTheme="minorHAnsi" w:cstheme="minorHAnsi"/>
                <w:b/>
                <w:bCs/>
                <w:sz w:val="20"/>
                <w:szCs w:val="20"/>
              </w:rPr>
              <w:t>Criticità:</w:t>
            </w:r>
            <w:r w:rsidRPr="00F26880">
              <w:rPr>
                <w:rFonts w:asciiTheme="minorHAnsi" w:hAnsiTheme="minorHAnsi" w:cstheme="minorHAnsi"/>
                <w:bCs/>
                <w:sz w:val="20"/>
                <w:szCs w:val="20"/>
              </w:rPr>
              <w:t xml:space="preserve"> I materiali delle componenti utilizzate per la realizzazione del prodotto contengono sostanze inquinanti</w:t>
            </w:r>
          </w:p>
          <w:p w14:paraId="23B6AE06" w14:textId="77777777" w:rsidR="00A126BE" w:rsidRPr="00F26880" w:rsidRDefault="00A126BE" w:rsidP="001061C1">
            <w:pPr>
              <w:pStyle w:val="Default"/>
              <w:jc w:val="both"/>
              <w:rPr>
                <w:rFonts w:asciiTheme="minorHAnsi" w:hAnsiTheme="minorHAnsi" w:cstheme="minorHAnsi"/>
                <w:sz w:val="20"/>
                <w:szCs w:val="20"/>
              </w:rPr>
            </w:pPr>
          </w:p>
          <w:p w14:paraId="31DF187E" w14:textId="77777777" w:rsidR="001061C1" w:rsidRDefault="001061C1" w:rsidP="001061C1">
            <w:pPr>
              <w:pStyle w:val="Default"/>
              <w:jc w:val="both"/>
              <w:rPr>
                <w:rFonts w:asciiTheme="minorHAnsi" w:hAnsiTheme="minorHAnsi" w:cstheme="minorHAnsi"/>
                <w:i/>
                <w:sz w:val="20"/>
                <w:szCs w:val="20"/>
              </w:rPr>
            </w:pPr>
            <w:r w:rsidRPr="00F26880">
              <w:rPr>
                <w:rFonts w:asciiTheme="minorHAnsi" w:hAnsiTheme="minorHAnsi" w:cstheme="minorHAnsi"/>
                <w:i/>
                <w:sz w:val="20"/>
                <w:szCs w:val="20"/>
              </w:rPr>
              <w:t>Nella costruzione non potranno essere utilizzati componenti, prodotti e materiali contenenti sost</w:t>
            </w:r>
            <w:r>
              <w:rPr>
                <w:rFonts w:asciiTheme="minorHAnsi" w:hAnsiTheme="minorHAnsi" w:cstheme="minorHAnsi"/>
                <w:i/>
                <w:sz w:val="20"/>
                <w:szCs w:val="20"/>
              </w:rPr>
              <w:t>anze estremamente preoccupanti.</w:t>
            </w:r>
          </w:p>
          <w:p w14:paraId="56BB6321" w14:textId="77777777" w:rsidR="001061C1" w:rsidRPr="00F26880" w:rsidRDefault="001061C1" w:rsidP="001061C1">
            <w:pPr>
              <w:pStyle w:val="Default"/>
              <w:jc w:val="both"/>
              <w:rPr>
                <w:rFonts w:asciiTheme="minorHAnsi" w:hAnsiTheme="minorHAnsi" w:cstheme="minorHAnsi"/>
                <w:i/>
                <w:sz w:val="20"/>
                <w:szCs w:val="20"/>
              </w:rPr>
            </w:pPr>
          </w:p>
          <w:p w14:paraId="6DD6BC28" w14:textId="77777777" w:rsidR="001061C1" w:rsidRPr="00EA192E" w:rsidRDefault="001061C1" w:rsidP="001061C1">
            <w:pPr>
              <w:pStyle w:val="Default"/>
              <w:jc w:val="both"/>
              <w:rPr>
                <w:rFonts w:asciiTheme="minorHAnsi" w:hAnsiTheme="minorHAnsi" w:cstheme="minorHAnsi"/>
                <w:sz w:val="20"/>
                <w:szCs w:val="20"/>
              </w:rPr>
            </w:pPr>
            <w:r w:rsidRPr="00EA192E">
              <w:rPr>
                <w:rFonts w:asciiTheme="minorHAnsi" w:hAnsiTheme="minorHAnsi" w:cstheme="minorHAnsi"/>
                <w:i/>
                <w:iCs/>
                <w:sz w:val="20"/>
                <w:szCs w:val="20"/>
              </w:rPr>
              <w:t xml:space="preserve">Elementi di verifica ex-ante </w:t>
            </w:r>
          </w:p>
          <w:p w14:paraId="61FD3C32"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 xml:space="preserve">Etichetta ambientale di tipo I, secondo la UNI EN ISO 14024, che verifichi l’allineamento con il principio di non arrecare danno significativo alla prevenzione e riduzione dell’inquinamento (es: EPEAT, Blauer Engel, TCO Certified, o altra etichetta equivalente) </w:t>
            </w:r>
          </w:p>
          <w:p w14:paraId="4AFB3922" w14:textId="77777777" w:rsidR="001061C1" w:rsidRPr="00EA192E" w:rsidRDefault="001061C1" w:rsidP="001061C1">
            <w:pPr>
              <w:pStyle w:val="Default"/>
              <w:ind w:left="360"/>
              <w:jc w:val="both"/>
              <w:rPr>
                <w:rFonts w:asciiTheme="minorHAnsi" w:hAnsiTheme="minorHAnsi" w:cstheme="minorHAnsi"/>
                <w:sz w:val="20"/>
                <w:szCs w:val="20"/>
              </w:rPr>
            </w:pPr>
            <w:r w:rsidRPr="00EA192E">
              <w:rPr>
                <w:rFonts w:asciiTheme="minorHAnsi" w:hAnsiTheme="minorHAnsi" w:cstheme="minorHAnsi"/>
                <w:b/>
                <w:bCs/>
                <w:sz w:val="20"/>
                <w:szCs w:val="20"/>
              </w:rPr>
              <w:t xml:space="preserve">In assenza di tale etichetta, sono richieste: </w:t>
            </w:r>
          </w:p>
          <w:p w14:paraId="22CBA791" w14:textId="77777777" w:rsidR="001061C1" w:rsidRPr="00EA192E" w:rsidRDefault="001061C1" w:rsidP="001061C1">
            <w:pPr>
              <w:pStyle w:val="Default"/>
              <w:numPr>
                <w:ilvl w:val="0"/>
                <w:numId w:val="11"/>
              </w:numPr>
              <w:jc w:val="both"/>
              <w:rPr>
                <w:rFonts w:asciiTheme="minorHAnsi" w:hAnsiTheme="minorHAnsi" w:cstheme="minorHAnsi"/>
                <w:sz w:val="20"/>
                <w:szCs w:val="20"/>
              </w:rPr>
            </w:pPr>
            <w:r w:rsidRPr="00EA192E">
              <w:rPr>
                <w:rFonts w:asciiTheme="minorHAnsi" w:hAnsiTheme="minorHAnsi" w:cstheme="minorHAnsi"/>
                <w:sz w:val="20"/>
                <w:szCs w:val="20"/>
              </w:rPr>
              <w:t>La conformità delle apparecchiature è verificata tramite una dichiarazione del produttore/fornitore di rispetto della seguente normativa: REACH (Regolamento (CE) n.1907/2006); RoHS (Direttiva</w:t>
            </w:r>
            <w:r>
              <w:rPr>
                <w:rFonts w:asciiTheme="minorHAnsi" w:hAnsiTheme="minorHAnsi" w:cstheme="minorHAnsi"/>
                <w:sz w:val="20"/>
                <w:szCs w:val="20"/>
              </w:rPr>
              <w:t xml:space="preserve"> 2011/65/EU e s</w:t>
            </w:r>
            <w:r w:rsidRPr="00EA192E">
              <w:rPr>
                <w:rFonts w:asciiTheme="minorHAnsi" w:hAnsiTheme="minorHAnsi" w:cstheme="minorHAnsi"/>
                <w:sz w:val="20"/>
                <w:szCs w:val="20"/>
              </w:rPr>
              <w:t>.m.i.); Compatibilità elettromagn</w:t>
            </w:r>
            <w:r>
              <w:rPr>
                <w:rFonts w:asciiTheme="minorHAnsi" w:hAnsiTheme="minorHAnsi" w:cstheme="minorHAnsi"/>
                <w:sz w:val="20"/>
                <w:szCs w:val="20"/>
              </w:rPr>
              <w:t>etica (Direttiva 2014/30/UE e s</w:t>
            </w:r>
            <w:r w:rsidRPr="00EA192E">
              <w:rPr>
                <w:rFonts w:asciiTheme="minorHAnsi" w:hAnsiTheme="minorHAnsi" w:cstheme="minorHAnsi"/>
                <w:sz w:val="20"/>
                <w:szCs w:val="20"/>
              </w:rPr>
              <w:t xml:space="preserve">.m.i.) </w:t>
            </w:r>
          </w:p>
          <w:p w14:paraId="4116AD75" w14:textId="323EDC9F" w:rsidR="001061C1" w:rsidRDefault="001061C1" w:rsidP="001061C1">
            <w:pPr>
              <w:spacing w:before="0" w:after="0" w:line="240" w:lineRule="auto"/>
              <w:rPr>
                <w:rFonts w:asciiTheme="minorHAnsi" w:hAnsiTheme="minorHAnsi" w:cstheme="minorHAnsi"/>
                <w:b/>
                <w:sz w:val="20"/>
                <w:szCs w:val="20"/>
              </w:rPr>
            </w:pPr>
          </w:p>
        </w:tc>
      </w:tr>
      <w:tr w:rsidR="001061C1" w14:paraId="18168ED1" w14:textId="77777777" w:rsidTr="001061C1">
        <w:tc>
          <w:tcPr>
            <w:tcW w:w="9628" w:type="dxa"/>
          </w:tcPr>
          <w:p w14:paraId="2A5AA7FF" w14:textId="77777777" w:rsidR="001061C1" w:rsidRDefault="001061C1" w:rsidP="001061C1">
            <w:pPr>
              <w:pStyle w:val="Default"/>
              <w:jc w:val="both"/>
              <w:rPr>
                <w:rFonts w:asciiTheme="minorHAnsi" w:hAnsiTheme="minorHAnsi" w:cstheme="minorHAnsi"/>
                <w:b/>
                <w:sz w:val="20"/>
                <w:szCs w:val="20"/>
              </w:rPr>
            </w:pPr>
          </w:p>
          <w:p w14:paraId="58D4855F" w14:textId="77777777" w:rsidR="001061C1" w:rsidRDefault="001061C1" w:rsidP="001061C1">
            <w:pPr>
              <w:pStyle w:val="Default"/>
              <w:jc w:val="both"/>
              <w:rPr>
                <w:rFonts w:asciiTheme="minorHAnsi" w:hAnsiTheme="minorHAnsi" w:cstheme="minorHAnsi"/>
                <w:i/>
                <w:sz w:val="20"/>
                <w:szCs w:val="20"/>
              </w:rPr>
            </w:pPr>
            <w:r>
              <w:rPr>
                <w:rFonts w:asciiTheme="minorHAnsi" w:hAnsiTheme="minorHAnsi" w:cstheme="minorHAnsi"/>
                <w:b/>
                <w:sz w:val="20"/>
                <w:szCs w:val="20"/>
              </w:rPr>
              <w:t xml:space="preserve">Obiettivo: </w:t>
            </w:r>
            <w:r w:rsidRPr="00F26880">
              <w:rPr>
                <w:rFonts w:asciiTheme="minorHAnsi" w:hAnsiTheme="minorHAnsi" w:cstheme="minorHAnsi"/>
                <w:b/>
                <w:sz w:val="20"/>
                <w:szCs w:val="20"/>
                <w:u w:val="single"/>
              </w:rPr>
              <w:t>Protezione e ripristino della biodiversità e degli Ecosistemi</w:t>
            </w:r>
            <w:r>
              <w:rPr>
                <w:rFonts w:asciiTheme="minorHAnsi" w:hAnsiTheme="minorHAnsi" w:cstheme="minorHAnsi"/>
                <w:b/>
                <w:sz w:val="20"/>
                <w:szCs w:val="20"/>
              </w:rPr>
              <w:t xml:space="preserve"> </w:t>
            </w:r>
            <w:r w:rsidRPr="00F26880">
              <w:rPr>
                <w:rFonts w:asciiTheme="minorHAnsi" w:hAnsiTheme="minorHAnsi" w:cstheme="minorHAnsi"/>
                <w:i/>
                <w:sz w:val="20"/>
                <w:szCs w:val="20"/>
              </w:rPr>
              <w:t>(Non pertinente)</w:t>
            </w:r>
          </w:p>
          <w:p w14:paraId="3D238E4A" w14:textId="72EBBD92" w:rsidR="001061C1" w:rsidRDefault="001061C1" w:rsidP="001061C1">
            <w:pPr>
              <w:pStyle w:val="Default"/>
              <w:jc w:val="both"/>
              <w:rPr>
                <w:rFonts w:asciiTheme="minorHAnsi" w:hAnsiTheme="minorHAnsi" w:cstheme="minorHAnsi"/>
                <w:b/>
                <w:bCs/>
                <w:sz w:val="20"/>
                <w:szCs w:val="20"/>
              </w:rPr>
            </w:pPr>
          </w:p>
        </w:tc>
      </w:tr>
    </w:tbl>
    <w:p w14:paraId="34C77042" w14:textId="77777777" w:rsidR="001061C1" w:rsidRDefault="001061C1" w:rsidP="00EA192E">
      <w:pPr>
        <w:spacing w:before="0" w:after="0"/>
        <w:jc w:val="center"/>
        <w:rPr>
          <w:rFonts w:asciiTheme="minorHAnsi" w:hAnsiTheme="minorHAnsi" w:cstheme="minorHAnsi"/>
          <w:b/>
          <w:sz w:val="20"/>
          <w:szCs w:val="20"/>
          <w:u w:val="single"/>
          <w:lang w:eastAsia="en-US"/>
        </w:rPr>
      </w:pPr>
    </w:p>
    <w:p w14:paraId="4DF54ABB" w14:textId="77777777" w:rsidR="001061C1" w:rsidRDefault="001061C1" w:rsidP="00EA192E">
      <w:pPr>
        <w:spacing w:before="0" w:after="0"/>
        <w:jc w:val="center"/>
        <w:rPr>
          <w:rFonts w:asciiTheme="minorHAnsi" w:hAnsiTheme="minorHAnsi" w:cstheme="minorHAnsi"/>
          <w:b/>
          <w:sz w:val="20"/>
          <w:szCs w:val="20"/>
          <w:u w:val="single"/>
          <w:lang w:eastAsia="en-US"/>
        </w:rPr>
      </w:pPr>
    </w:p>
    <w:sectPr w:rsidR="001061C1" w:rsidSect="00811B3C">
      <w:headerReference w:type="default" r:id="rId11"/>
      <w:footerReference w:type="default" r:id="rId12"/>
      <w:pgSz w:w="11906" w:h="16838"/>
      <w:pgMar w:top="1418" w:right="1134" w:bottom="1134" w:left="1134" w:header="709" w:footer="40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80A7CC" w14:textId="77777777" w:rsidR="000C3A55" w:rsidRDefault="000C3A55">
      <w:r>
        <w:separator/>
      </w:r>
    </w:p>
  </w:endnote>
  <w:endnote w:type="continuationSeparator" w:id="0">
    <w:p w14:paraId="7D825C42" w14:textId="77777777" w:rsidR="000C3A55" w:rsidRDefault="000C3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5E6010" w14:textId="77777777" w:rsidR="00BE3DBC" w:rsidRDefault="00BE3DBC" w:rsidP="006454B6">
    <w:pPr>
      <w:pStyle w:val="Pidipagina"/>
      <w:spacing w:before="0" w:after="0" w:line="240" w:lineRule="auto"/>
      <w:jc w:val="right"/>
    </w:pPr>
  </w:p>
  <w:p w14:paraId="1097EF67" w14:textId="77777777" w:rsidR="00BE3DBC" w:rsidRPr="00E647BB" w:rsidRDefault="00BE3DBC" w:rsidP="00C37A76">
    <w:pPr>
      <w:pStyle w:val="Pidipagina"/>
      <w:spacing w:before="0"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45EE5" w14:textId="77777777" w:rsidR="000C3A55" w:rsidRDefault="000C3A55">
      <w:r>
        <w:separator/>
      </w:r>
    </w:p>
  </w:footnote>
  <w:footnote w:type="continuationSeparator" w:id="0">
    <w:p w14:paraId="5CE78571" w14:textId="77777777" w:rsidR="000C3A55" w:rsidRDefault="000C3A55">
      <w:r>
        <w:continuationSeparator/>
      </w:r>
    </w:p>
  </w:footnote>
  <w:footnote w:id="1">
    <w:p w14:paraId="208B8F48" w14:textId="77777777" w:rsidR="008A73A5" w:rsidRPr="008A73A5" w:rsidRDefault="008A73A5" w:rsidP="008A73A5">
      <w:pPr>
        <w:pStyle w:val="Testonotaapidipagina"/>
        <w:spacing w:after="0" w:line="240" w:lineRule="auto"/>
        <w:jc w:val="both"/>
        <w:rPr>
          <w:rFonts w:ascii="Calibri" w:hAnsi="Calibri" w:cs="Calibri"/>
        </w:rPr>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Per gli operatori economici italiani o stranieri residenti in Italia, la dichiarazione deve essere sottoscritta da un legale rappresentante ovvero da un procuratore</w:t>
      </w:r>
      <w:r w:rsidR="003B3C5E" w:rsidRPr="00760C4F">
        <w:rPr>
          <w:rFonts w:ascii="Calibri" w:hAnsi="Calibri" w:cs="Calibri"/>
          <w:sz w:val="16"/>
          <w:szCs w:val="16"/>
          <w:vertAlign w:val="superscript"/>
        </w:rPr>
        <w:fldChar w:fldCharType="begin"/>
      </w:r>
      <w:r w:rsidR="003B3C5E" w:rsidRPr="00760C4F">
        <w:rPr>
          <w:rFonts w:ascii="Calibri" w:hAnsi="Calibri" w:cs="Calibri"/>
          <w:sz w:val="16"/>
          <w:szCs w:val="16"/>
          <w:vertAlign w:val="superscript"/>
        </w:rPr>
        <w:instrText xml:space="preserve"> NOTEREF _Ref41906052 \h  \* MERGEFORMAT </w:instrText>
      </w:r>
      <w:r w:rsidR="003B3C5E" w:rsidRPr="00760C4F">
        <w:rPr>
          <w:rFonts w:ascii="Calibri" w:hAnsi="Calibri" w:cs="Calibri"/>
          <w:sz w:val="16"/>
          <w:szCs w:val="16"/>
          <w:vertAlign w:val="superscript"/>
        </w:rPr>
      </w:r>
      <w:r w:rsidR="003B3C5E" w:rsidRPr="00760C4F">
        <w:rPr>
          <w:rFonts w:ascii="Calibri" w:hAnsi="Calibri" w:cs="Calibri"/>
          <w:sz w:val="16"/>
          <w:szCs w:val="16"/>
          <w:vertAlign w:val="superscript"/>
        </w:rPr>
        <w:fldChar w:fldCharType="separate"/>
      </w:r>
      <w:r w:rsidR="003B3C5E" w:rsidRPr="00760C4F">
        <w:rPr>
          <w:rFonts w:ascii="Calibri" w:hAnsi="Calibri" w:cs="Calibri"/>
          <w:sz w:val="16"/>
          <w:szCs w:val="16"/>
          <w:vertAlign w:val="superscript"/>
        </w:rPr>
        <w:t>2</w:t>
      </w:r>
      <w:r w:rsidR="003B3C5E" w:rsidRPr="00760C4F">
        <w:rPr>
          <w:rFonts w:ascii="Calibri" w:hAnsi="Calibri" w:cs="Calibri"/>
          <w:sz w:val="16"/>
          <w:szCs w:val="16"/>
          <w:vertAlign w:val="superscript"/>
        </w:rPr>
        <w:fldChar w:fldCharType="end"/>
      </w:r>
      <w:r w:rsidRPr="008A73A5">
        <w:rPr>
          <w:rFonts w:ascii="Calibri" w:hAnsi="Calibri" w:cs="Calibri"/>
          <w:sz w:val="16"/>
          <w:szCs w:val="16"/>
        </w:rPr>
        <w:t xml:space="preserve"> del legale rappresentante, apponendo la firma digitale. Per gli operatori economici stranieri non residenti in Italia, la dichiarazione può essere sottoscritta dai medesimi soggetti apponendo la firma autografa ed allegando copia di un documento di identità del firmatario in corso di validità.</w:t>
      </w:r>
    </w:p>
  </w:footnote>
  <w:footnote w:id="2">
    <w:p w14:paraId="25048D68" w14:textId="77777777" w:rsidR="008A73A5" w:rsidRDefault="008A73A5" w:rsidP="008A73A5">
      <w:pPr>
        <w:pStyle w:val="Testonotaapidipagina"/>
        <w:spacing w:after="0" w:line="240" w:lineRule="auto"/>
        <w:jc w:val="both"/>
      </w:pPr>
      <w:r w:rsidRPr="000F1C92">
        <w:rPr>
          <w:rStyle w:val="Rimandonotaapidipagina"/>
          <w:rFonts w:ascii="Calibri" w:hAnsi="Calibri" w:cs="Calibri"/>
          <w:vertAlign w:val="superscript"/>
        </w:rPr>
        <w:footnoteRef/>
      </w:r>
      <w:r w:rsidRPr="008A73A5">
        <w:rPr>
          <w:rFonts w:ascii="Calibri" w:hAnsi="Calibri" w:cs="Calibri"/>
        </w:rPr>
        <w:t xml:space="preserve"> </w:t>
      </w:r>
      <w:r w:rsidRPr="008A73A5">
        <w:rPr>
          <w:rFonts w:ascii="Calibri" w:hAnsi="Calibri" w:cs="Calibri"/>
          <w:sz w:val="16"/>
          <w:szCs w:val="16"/>
        </w:rPr>
        <w:t>Nel caso in cui la dichiarazione sia firmata da un procuratore del legale rappresentante deve essere allegata copia conforme all’originale della procura oppure nel solo caso in cui dalla visura camerale dell’operatore economico risulti l’indicazione espressa dei poteri rappresentativi conferiti con la procura, la dichiarazione sostitutiva resa dal procuratore/legale rappresentante sottoscrittore attestante la sussistenza dei poteri rappresentativi risultanti dalla visura.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FF737" w14:textId="77777777" w:rsidR="00BE3DBC" w:rsidRDefault="00BE3DBC" w:rsidP="00E647BB">
    <w:pPr>
      <w:pStyle w:val="Intestazione"/>
      <w:tabs>
        <w:tab w:val="clear" w:pos="4819"/>
        <w:tab w:val="clear" w:pos="9638"/>
      </w:tabs>
      <w:jc w:val="left"/>
    </w:pPr>
  </w:p>
  <w:p w14:paraId="338BDAD7" w14:textId="77777777" w:rsidR="00BE3DBC" w:rsidRPr="00BC388F" w:rsidRDefault="00BE3DBC" w:rsidP="00E647BB">
    <w:pPr>
      <w:pStyle w:val="Intestazione"/>
      <w:tabs>
        <w:tab w:val="clear" w:pos="4819"/>
        <w:tab w:val="clear" w:pos="9638"/>
      </w:tabs>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8"/>
    <w:multiLevelType w:val="singleLevel"/>
    <w:tmpl w:val="72083F4E"/>
    <w:lvl w:ilvl="0">
      <w:start w:val="1"/>
      <w:numFmt w:val="decimal"/>
      <w:pStyle w:val="Numeroelenco"/>
      <w:lvlText w:val="%1)"/>
      <w:lvlJc w:val="left"/>
      <w:pPr>
        <w:tabs>
          <w:tab w:val="num" w:pos="720"/>
        </w:tabs>
        <w:ind w:left="720" w:hanging="360"/>
      </w:pPr>
      <w:rPr>
        <w:rFonts w:ascii="Times New Roman" w:hAnsi="Times New Roman" w:cs="Times New Roman" w:hint="default"/>
        <w:b w:val="0"/>
        <w:i w:val="0"/>
        <w:sz w:val="24"/>
      </w:rPr>
    </w:lvl>
  </w:abstractNum>
  <w:abstractNum w:abstractNumId="2"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51D5F96"/>
    <w:multiLevelType w:val="hybridMultilevel"/>
    <w:tmpl w:val="6CD8FDA4"/>
    <w:lvl w:ilvl="0" w:tplc="C7523522">
      <w:numFmt w:val="bullet"/>
      <w:pStyle w:val="ListRoman"/>
      <w:lvlText w:val=""/>
      <w:lvlJc w:val="left"/>
      <w:pPr>
        <w:ind w:left="720" w:hanging="360"/>
      </w:pPr>
      <w:rPr>
        <w:rFonts w:ascii="Wingdings" w:eastAsia="Times New Roman" w:hAnsi="Wingdings" w:hint="default"/>
      </w:rPr>
    </w:lvl>
    <w:lvl w:ilvl="1" w:tplc="04100003">
      <w:start w:val="1"/>
      <w:numFmt w:val="bullet"/>
      <w:lvlText w:val="o"/>
      <w:lvlJc w:val="left"/>
      <w:pPr>
        <w:ind w:left="1440" w:hanging="360"/>
      </w:pPr>
      <w:rPr>
        <w:rFonts w:ascii="Courier New" w:hAnsi="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hint="default"/>
      </w:rPr>
    </w:lvl>
    <w:lvl w:ilvl="8" w:tplc="04100005">
      <w:start w:val="1"/>
      <w:numFmt w:val="bullet"/>
      <w:lvlText w:val=""/>
      <w:lvlJc w:val="left"/>
      <w:pPr>
        <w:ind w:left="6480" w:hanging="360"/>
      </w:pPr>
      <w:rPr>
        <w:rFonts w:ascii="Wingdings" w:hAnsi="Wingdings" w:hint="default"/>
      </w:rPr>
    </w:lvl>
  </w:abstractNum>
  <w:abstractNum w:abstractNumId="4" w15:restartNumberingAfterBreak="0">
    <w:nsid w:val="08C77973"/>
    <w:multiLevelType w:val="multilevel"/>
    <w:tmpl w:val="FC726930"/>
    <w:styleLink w:val="StileNumerazioneautomatica"/>
    <w:lvl w:ilvl="0">
      <w:start w:val="1"/>
      <w:numFmt w:val="decimal"/>
      <w:lvlText w:val="%1."/>
      <w:lvlJc w:val="left"/>
      <w:pPr>
        <w:tabs>
          <w:tab w:val="num" w:pos="720"/>
        </w:tabs>
        <w:ind w:left="360" w:hanging="360"/>
      </w:pPr>
      <w:rPr>
        <w:rFonts w:ascii="Book Antiqua" w:hAnsi="Book Antiqua" w:cs="Book Antiqua"/>
        <w:color w:val="000000"/>
        <w:sz w:val="20"/>
        <w:szCs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2A69FF"/>
    <w:multiLevelType w:val="hybridMultilevel"/>
    <w:tmpl w:val="21F6648A"/>
    <w:lvl w:ilvl="0" w:tplc="D2FC8D8A">
      <w:start w:val="1"/>
      <w:numFmt w:val="upperLetter"/>
      <w:pStyle w:val="Buste"/>
      <w:lvlText w:val="%1)"/>
      <w:lvlJc w:val="left"/>
      <w:pPr>
        <w:tabs>
          <w:tab w:val="num" w:pos="360"/>
        </w:tabs>
        <w:ind w:left="360" w:hanging="360"/>
      </w:pPr>
      <w:rPr>
        <w:rFonts w:cs="Times New Roman" w:hint="default"/>
        <w:b w:val="0"/>
        <w:bCs w:val="0"/>
        <w:i w:val="0"/>
        <w:iCs w:val="0"/>
      </w:rPr>
    </w:lvl>
    <w:lvl w:ilvl="1" w:tplc="04100019">
      <w:start w:val="1"/>
      <w:numFmt w:val="lowerLetter"/>
      <w:lvlText w:val="%2."/>
      <w:lvlJc w:val="left"/>
      <w:pPr>
        <w:tabs>
          <w:tab w:val="num" w:pos="1440"/>
        </w:tabs>
        <w:ind w:left="1440" w:hanging="360"/>
      </w:pPr>
      <w:rPr>
        <w:rFonts w:cs="Times New Roman"/>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abstractNum w:abstractNumId="6" w15:restartNumberingAfterBreak="0">
    <w:nsid w:val="10AB2729"/>
    <w:multiLevelType w:val="hybridMultilevel"/>
    <w:tmpl w:val="6D023D50"/>
    <w:lvl w:ilvl="0" w:tplc="CB448914">
      <w:start w:val="1"/>
      <w:numFmt w:val="decimal"/>
      <w:pStyle w:val="numerato"/>
      <w:lvlText w:val="%1."/>
      <w:lvlJc w:val="left"/>
      <w:pPr>
        <w:tabs>
          <w:tab w:val="num" w:pos="454"/>
        </w:tabs>
        <w:ind w:left="454" w:hanging="454"/>
      </w:pPr>
      <w:rPr>
        <w:rFonts w:cs="Times New Roman" w:hint="default"/>
      </w:rPr>
    </w:lvl>
    <w:lvl w:ilvl="1" w:tplc="04100003">
      <w:start w:val="1"/>
      <w:numFmt w:val="bullet"/>
      <w:lvlText w:val="o"/>
      <w:lvlJc w:val="left"/>
      <w:pPr>
        <w:tabs>
          <w:tab w:val="num" w:pos="1440"/>
        </w:tabs>
        <w:ind w:left="1440" w:hanging="360"/>
      </w:pPr>
      <w:rPr>
        <w:rFonts w:ascii="Courier New" w:hAnsi="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start w:val="1"/>
      <w:numFmt w:val="bullet"/>
      <w:lvlText w:val="o"/>
      <w:lvlJc w:val="left"/>
      <w:pPr>
        <w:tabs>
          <w:tab w:val="num" w:pos="3600"/>
        </w:tabs>
        <w:ind w:left="3600" w:hanging="360"/>
      </w:pPr>
      <w:rPr>
        <w:rFonts w:ascii="Courier New" w:hAnsi="Courier New" w:hint="default"/>
      </w:rPr>
    </w:lvl>
    <w:lvl w:ilvl="5" w:tplc="04100005">
      <w:start w:val="1"/>
      <w:numFmt w:val="bullet"/>
      <w:lvlText w:val=""/>
      <w:lvlJc w:val="left"/>
      <w:pPr>
        <w:tabs>
          <w:tab w:val="num" w:pos="4320"/>
        </w:tabs>
        <w:ind w:left="4320" w:hanging="360"/>
      </w:pPr>
      <w:rPr>
        <w:rFonts w:ascii="Wingdings" w:hAnsi="Wingdings" w:hint="default"/>
      </w:rPr>
    </w:lvl>
    <w:lvl w:ilvl="6" w:tplc="04100001">
      <w:start w:val="1"/>
      <w:numFmt w:val="bullet"/>
      <w:lvlText w:val=""/>
      <w:lvlJc w:val="left"/>
      <w:pPr>
        <w:tabs>
          <w:tab w:val="num" w:pos="5040"/>
        </w:tabs>
        <w:ind w:left="5040" w:hanging="360"/>
      </w:pPr>
      <w:rPr>
        <w:rFonts w:ascii="Symbol" w:hAnsi="Symbol" w:hint="default"/>
      </w:rPr>
    </w:lvl>
    <w:lvl w:ilvl="7" w:tplc="04100003">
      <w:start w:val="1"/>
      <w:numFmt w:val="bullet"/>
      <w:lvlText w:val="o"/>
      <w:lvlJc w:val="left"/>
      <w:pPr>
        <w:tabs>
          <w:tab w:val="num" w:pos="5760"/>
        </w:tabs>
        <w:ind w:left="5760" w:hanging="360"/>
      </w:pPr>
      <w:rPr>
        <w:rFonts w:ascii="Courier New" w:hAnsi="Courier New" w:hint="default"/>
      </w:rPr>
    </w:lvl>
    <w:lvl w:ilvl="8" w:tplc="0410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996FA6"/>
    <w:multiLevelType w:val="multilevel"/>
    <w:tmpl w:val="8D765E28"/>
    <w:lvl w:ilvl="0">
      <w:start w:val="1"/>
      <w:numFmt w:val="decimal"/>
      <w:lvlText w:val="%1."/>
      <w:lvlJc w:val="left"/>
      <w:pPr>
        <w:tabs>
          <w:tab w:val="num" w:pos="0"/>
        </w:tabs>
        <w:ind w:hanging="360"/>
      </w:pPr>
      <w:rPr>
        <w:rFonts w:cs="Times New Roman" w:hint="default"/>
      </w:rPr>
    </w:lvl>
    <w:lvl w:ilvl="1">
      <w:start w:val="1"/>
      <w:numFmt w:val="decimal"/>
      <w:lvlText w:val="%1.%2."/>
      <w:lvlJc w:val="left"/>
      <w:pPr>
        <w:tabs>
          <w:tab w:val="num" w:pos="432"/>
        </w:tabs>
        <w:ind w:left="432" w:hanging="432"/>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2">
      <w:start w:val="1"/>
      <w:numFmt w:val="decimal"/>
      <w:pStyle w:val="StileTitolo3Giustificato"/>
      <w:lvlText w:val="%3.1.1"/>
      <w:lvlJc w:val="left"/>
      <w:pPr>
        <w:tabs>
          <w:tab w:val="num" w:pos="1080"/>
        </w:tabs>
        <w:ind w:left="864" w:hanging="504"/>
      </w:pPr>
      <w:rPr>
        <w:rFonts w:cs="Times New Roman" w:hint="default"/>
      </w:rPr>
    </w:lvl>
    <w:lvl w:ilvl="3">
      <w:start w:val="1"/>
      <w:numFmt w:val="decimal"/>
      <w:lvlText w:val="%1.%2.%3.%4."/>
      <w:lvlJc w:val="left"/>
      <w:pPr>
        <w:tabs>
          <w:tab w:val="num" w:pos="1440"/>
        </w:tabs>
        <w:ind w:left="1368" w:hanging="648"/>
      </w:pPr>
      <w:rPr>
        <w:rFonts w:cs="Times New Roman" w:hint="default"/>
      </w:rPr>
    </w:lvl>
    <w:lvl w:ilvl="4">
      <w:start w:val="1"/>
      <w:numFmt w:val="decimal"/>
      <w:lvlText w:val="%1.%2.%3.%4.%5."/>
      <w:lvlJc w:val="left"/>
      <w:pPr>
        <w:tabs>
          <w:tab w:val="num" w:pos="2160"/>
        </w:tabs>
        <w:ind w:left="1872" w:hanging="792"/>
      </w:pPr>
      <w:rPr>
        <w:rFonts w:cs="Times New Roman" w:hint="default"/>
      </w:rPr>
    </w:lvl>
    <w:lvl w:ilvl="5">
      <w:start w:val="1"/>
      <w:numFmt w:val="decimal"/>
      <w:lvlText w:val="%1.%2.%3.%4.%5.%6."/>
      <w:lvlJc w:val="left"/>
      <w:pPr>
        <w:tabs>
          <w:tab w:val="num" w:pos="2520"/>
        </w:tabs>
        <w:ind w:left="2376" w:hanging="936"/>
      </w:pPr>
      <w:rPr>
        <w:rFonts w:cs="Times New Roman" w:hint="default"/>
      </w:rPr>
    </w:lvl>
    <w:lvl w:ilvl="6">
      <w:start w:val="1"/>
      <w:numFmt w:val="decimal"/>
      <w:lvlText w:val="%1.%2.%3.%4.%5.%6.%7."/>
      <w:lvlJc w:val="left"/>
      <w:pPr>
        <w:tabs>
          <w:tab w:val="num" w:pos="3240"/>
        </w:tabs>
        <w:ind w:left="2880" w:hanging="1080"/>
      </w:pPr>
      <w:rPr>
        <w:rFonts w:cs="Times New Roman" w:hint="default"/>
      </w:rPr>
    </w:lvl>
    <w:lvl w:ilvl="7">
      <w:start w:val="1"/>
      <w:numFmt w:val="none"/>
      <w:lvlRestart w:val="0"/>
      <w:lvlText w:val="1.1.1"/>
      <w:lvlJc w:val="left"/>
      <w:pPr>
        <w:tabs>
          <w:tab w:val="num" w:pos="3600"/>
        </w:tabs>
        <w:ind w:left="3384" w:hanging="1224"/>
      </w:pPr>
      <w:rPr>
        <w:rFonts w:cs="Times New Roman" w:hint="default"/>
      </w:rPr>
    </w:lvl>
    <w:lvl w:ilvl="8">
      <w:start w:val="1"/>
      <w:numFmt w:val="decimal"/>
      <w:lvlText w:val="%1.%2.%3.%4.%5.%6.%7.%8.%9."/>
      <w:lvlJc w:val="left"/>
      <w:pPr>
        <w:tabs>
          <w:tab w:val="num" w:pos="4320"/>
        </w:tabs>
        <w:ind w:left="3960" w:hanging="1440"/>
      </w:pPr>
      <w:rPr>
        <w:rFonts w:cs="Times New Roman" w:hint="default"/>
      </w:rPr>
    </w:lvl>
  </w:abstractNum>
  <w:abstractNum w:abstractNumId="8" w15:restartNumberingAfterBreak="0">
    <w:nsid w:val="1D283AA0"/>
    <w:multiLevelType w:val="hybridMultilevel"/>
    <w:tmpl w:val="53A08FB4"/>
    <w:lvl w:ilvl="0" w:tplc="6DF25DEA">
      <w:start w:val="1"/>
      <w:numFmt w:val="bullet"/>
      <w:pStyle w:val="puntato"/>
      <w:lvlText w:val=""/>
      <w:lvlJc w:val="left"/>
      <w:pPr>
        <w:tabs>
          <w:tab w:val="num" w:pos="454"/>
        </w:tabs>
        <w:ind w:left="454" w:hanging="454"/>
      </w:pPr>
      <w:rPr>
        <w:rFonts w:ascii="Symbol" w:hAnsi="Symbol" w:hint="default"/>
      </w:rPr>
    </w:lvl>
    <w:lvl w:ilvl="1" w:tplc="AC6AD964">
      <w:start w:val="1"/>
      <w:numFmt w:val="bullet"/>
      <w:lvlText w:val=""/>
      <w:lvlJc w:val="left"/>
      <w:pPr>
        <w:tabs>
          <w:tab w:val="num" w:pos="1174"/>
        </w:tabs>
        <w:ind w:left="1174" w:hanging="454"/>
      </w:pPr>
      <w:rPr>
        <w:rFonts w:ascii="Symbol" w:hAnsi="Symbol"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7693146"/>
    <w:multiLevelType w:val="multilevel"/>
    <w:tmpl w:val="5B5C4954"/>
    <w:lvl w:ilvl="0">
      <w:start w:val="1"/>
      <w:numFmt w:val="decimal"/>
      <w:pStyle w:val="Titolo1"/>
      <w:lvlText w:val="%1."/>
      <w:lvlJc w:val="left"/>
      <w:pPr>
        <w:tabs>
          <w:tab w:val="num" w:pos="0"/>
        </w:tabs>
        <w:ind w:left="567" w:hanging="567"/>
      </w:pPr>
      <w:rPr>
        <w:rFonts w:cs="Times New Roman" w:hint="default"/>
        <w:b/>
        <w:bCs/>
        <w:sz w:val="22"/>
        <w:szCs w:val="22"/>
      </w:rPr>
    </w:lvl>
    <w:lvl w:ilvl="1">
      <w:start w:val="1"/>
      <w:numFmt w:val="decimal"/>
      <w:pStyle w:val="Titolo2"/>
      <w:lvlText w:val="%1.%2"/>
      <w:lvlJc w:val="left"/>
      <w:pPr>
        <w:tabs>
          <w:tab w:val="num" w:pos="0"/>
        </w:tabs>
        <w:ind w:left="567" w:hanging="567"/>
      </w:pPr>
      <w:rPr>
        <w:rFonts w:cs="Times New Roman" w:hint="default"/>
        <w:b w:val="0"/>
        <w:bCs w:val="0"/>
        <w:i w:val="0"/>
        <w:iCs w:val="0"/>
      </w:rPr>
    </w:lvl>
    <w:lvl w:ilvl="2">
      <w:start w:val="1"/>
      <w:numFmt w:val="decimal"/>
      <w:pStyle w:val="Titolo3"/>
      <w:lvlText w:val="%1.%2.%3"/>
      <w:lvlJc w:val="left"/>
      <w:pPr>
        <w:tabs>
          <w:tab w:val="num" w:pos="0"/>
        </w:tabs>
        <w:ind w:left="720" w:hanging="720"/>
      </w:pPr>
      <w:rPr>
        <w:rFonts w:cs="Times New Roman" w:hint="default"/>
      </w:rPr>
    </w:lvl>
    <w:lvl w:ilvl="3">
      <w:start w:val="1"/>
      <w:numFmt w:val="decimal"/>
      <w:pStyle w:val="Titolo4"/>
      <w:lvlText w:val="%1.%2.%3.%4"/>
      <w:lvlJc w:val="left"/>
      <w:pPr>
        <w:tabs>
          <w:tab w:val="num" w:pos="0"/>
        </w:tabs>
        <w:ind w:left="864" w:hanging="864"/>
      </w:pPr>
      <w:rPr>
        <w:rFonts w:cs="Times New Roman" w:hint="default"/>
      </w:rPr>
    </w:lvl>
    <w:lvl w:ilvl="4">
      <w:start w:val="1"/>
      <w:numFmt w:val="decimal"/>
      <w:pStyle w:val="Titolo5"/>
      <w:lvlText w:val="%1.%2.%3.%4.%5"/>
      <w:lvlJc w:val="left"/>
      <w:pPr>
        <w:tabs>
          <w:tab w:val="num" w:pos="0"/>
        </w:tabs>
        <w:ind w:left="1008" w:hanging="1008"/>
      </w:pPr>
      <w:rPr>
        <w:rFonts w:cs="Times New Roman" w:hint="default"/>
      </w:rPr>
    </w:lvl>
    <w:lvl w:ilvl="5">
      <w:start w:val="1"/>
      <w:numFmt w:val="decimal"/>
      <w:lvlText w:val="%1.%2.%3.%4.%5.%6"/>
      <w:lvlJc w:val="left"/>
      <w:pPr>
        <w:tabs>
          <w:tab w:val="num" w:pos="0"/>
        </w:tabs>
        <w:ind w:left="1152" w:hanging="1152"/>
      </w:pPr>
      <w:rPr>
        <w:rFonts w:cs="Times New Roman" w:hint="default"/>
      </w:rPr>
    </w:lvl>
    <w:lvl w:ilvl="6">
      <w:start w:val="1"/>
      <w:numFmt w:val="decimal"/>
      <w:lvlText w:val="%1.%2.%3.%4.%5.%6.%7"/>
      <w:lvlJc w:val="left"/>
      <w:pPr>
        <w:tabs>
          <w:tab w:val="num" w:pos="0"/>
        </w:tabs>
        <w:ind w:left="1296" w:hanging="1296"/>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584" w:hanging="1584"/>
      </w:pPr>
      <w:rPr>
        <w:rFonts w:cs="Times New Roman" w:hint="default"/>
      </w:rPr>
    </w:lvl>
  </w:abstractNum>
  <w:abstractNum w:abstractNumId="10" w15:restartNumberingAfterBreak="0">
    <w:nsid w:val="35996248"/>
    <w:multiLevelType w:val="hybridMultilevel"/>
    <w:tmpl w:val="4CF47B20"/>
    <w:name w:val="WW8Num9"/>
    <w:lvl w:ilvl="0" w:tplc="FFFFFFFF">
      <w:start w:val="1"/>
      <w:numFmt w:val="decimal"/>
      <w:lvlText w:val="%1)"/>
      <w:lvlJc w:val="left"/>
      <w:pPr>
        <w:tabs>
          <w:tab w:val="num" w:pos="360"/>
        </w:tabs>
        <w:ind w:left="360" w:hanging="360"/>
      </w:pPr>
      <w:rPr>
        <w:rFonts w:cs="Times New Roman" w:hint="default"/>
        <w:b w:val="0"/>
        <w:i w:val="0"/>
        <w:sz w:val="24"/>
      </w:rPr>
    </w:lvl>
    <w:lvl w:ilvl="1" w:tplc="FFFFFFFF">
      <w:start w:val="1"/>
      <w:numFmt w:val="lowerLetter"/>
      <w:lvlText w:val="%2)"/>
      <w:lvlJc w:val="left"/>
      <w:pPr>
        <w:tabs>
          <w:tab w:val="num" w:pos="720"/>
        </w:tabs>
        <w:ind w:left="720" w:hanging="360"/>
      </w:pPr>
      <w:rPr>
        <w:rFonts w:cs="Times New Roman" w:hint="default"/>
        <w:b w:val="0"/>
        <w:i w:val="0"/>
        <w:sz w:val="24"/>
      </w:rPr>
    </w:lvl>
    <w:lvl w:ilvl="2" w:tplc="FFFFFFFF">
      <w:start w:val="1"/>
      <w:numFmt w:val="bullet"/>
      <w:lvlText w:val=""/>
      <w:lvlJc w:val="left"/>
      <w:pPr>
        <w:tabs>
          <w:tab w:val="num" w:pos="1440"/>
        </w:tabs>
        <w:ind w:left="1440" w:hanging="180"/>
      </w:pPr>
      <w:rPr>
        <w:rFonts w:ascii="Symbol" w:hAnsi="Symbol" w:hint="default"/>
      </w:rPr>
    </w:lvl>
    <w:lvl w:ilvl="3" w:tplc="FFFFFFFF">
      <w:start w:val="1"/>
      <w:numFmt w:val="decimal"/>
      <w:lvlText w:val="%4."/>
      <w:lvlJc w:val="left"/>
      <w:pPr>
        <w:tabs>
          <w:tab w:val="num" w:pos="2160"/>
        </w:tabs>
        <w:ind w:left="2160" w:hanging="360"/>
      </w:pPr>
      <w:rPr>
        <w:rFonts w:cs="Times New Roman"/>
      </w:rPr>
    </w:lvl>
    <w:lvl w:ilvl="4" w:tplc="FFFFFFFF">
      <w:start w:val="1"/>
      <w:numFmt w:val="lowerLetter"/>
      <w:lvlText w:val="%5."/>
      <w:lvlJc w:val="left"/>
      <w:pPr>
        <w:tabs>
          <w:tab w:val="num" w:pos="2880"/>
        </w:tabs>
        <w:ind w:left="2880" w:hanging="360"/>
      </w:pPr>
      <w:rPr>
        <w:rFonts w:cs="Times New Roman"/>
      </w:rPr>
    </w:lvl>
    <w:lvl w:ilvl="5" w:tplc="FFFFFFFF">
      <w:start w:val="1"/>
      <w:numFmt w:val="lowerRoman"/>
      <w:lvlText w:val="%6."/>
      <w:lvlJc w:val="right"/>
      <w:pPr>
        <w:tabs>
          <w:tab w:val="num" w:pos="3600"/>
        </w:tabs>
        <w:ind w:left="3600" w:hanging="180"/>
      </w:pPr>
      <w:rPr>
        <w:rFonts w:cs="Times New Roman"/>
      </w:rPr>
    </w:lvl>
    <w:lvl w:ilvl="6" w:tplc="FFFFFFFF">
      <w:start w:val="1"/>
      <w:numFmt w:val="decimal"/>
      <w:lvlText w:val="%7."/>
      <w:lvlJc w:val="left"/>
      <w:pPr>
        <w:tabs>
          <w:tab w:val="num" w:pos="4320"/>
        </w:tabs>
        <w:ind w:left="4320" w:hanging="360"/>
      </w:pPr>
      <w:rPr>
        <w:rFonts w:cs="Times New Roman"/>
      </w:rPr>
    </w:lvl>
    <w:lvl w:ilvl="7" w:tplc="FFFFFFFF">
      <w:start w:val="1"/>
      <w:numFmt w:val="lowerLetter"/>
      <w:lvlText w:val="%8."/>
      <w:lvlJc w:val="left"/>
      <w:pPr>
        <w:tabs>
          <w:tab w:val="num" w:pos="5040"/>
        </w:tabs>
        <w:ind w:left="5040" w:hanging="360"/>
      </w:pPr>
      <w:rPr>
        <w:rFonts w:cs="Times New Roman"/>
      </w:rPr>
    </w:lvl>
    <w:lvl w:ilvl="8" w:tplc="FFFFFFFF">
      <w:start w:val="1"/>
      <w:numFmt w:val="lowerRoman"/>
      <w:lvlText w:val="%9."/>
      <w:lvlJc w:val="right"/>
      <w:pPr>
        <w:tabs>
          <w:tab w:val="num" w:pos="5760"/>
        </w:tabs>
        <w:ind w:left="5760" w:hanging="180"/>
      </w:pPr>
      <w:rPr>
        <w:rFonts w:cs="Times New Roman"/>
      </w:rPr>
    </w:lvl>
  </w:abstractNum>
  <w:abstractNum w:abstractNumId="11" w15:restartNumberingAfterBreak="0">
    <w:nsid w:val="38973981"/>
    <w:multiLevelType w:val="hybridMultilevel"/>
    <w:tmpl w:val="FD22AFDE"/>
    <w:lvl w:ilvl="0" w:tplc="16F88F16">
      <w:start w:val="1"/>
      <w:numFmt w:val="decimal"/>
      <w:lvlText w:val="%1."/>
      <w:lvlJc w:val="left"/>
      <w:pPr>
        <w:tabs>
          <w:tab w:val="num" w:pos="360"/>
        </w:tabs>
        <w:ind w:left="360" w:hanging="360"/>
      </w:pPr>
      <w:rPr>
        <w:rFonts w:ascii="Times New Roman" w:hAnsi="Times New Roman" w:cs="Times New Roman" w:hint="default"/>
        <w:b w:val="0"/>
        <w:bCs w:val="0"/>
        <w:i w:val="0"/>
        <w:iCs w:val="0"/>
        <w:sz w:val="24"/>
        <w:szCs w:val="24"/>
      </w:rPr>
    </w:lvl>
    <w:lvl w:ilvl="1" w:tplc="16F88F16">
      <w:start w:val="1"/>
      <w:numFmt w:val="decimal"/>
      <w:pStyle w:val="Stile1"/>
      <w:lvlText w:val="%2."/>
      <w:lvlJc w:val="left"/>
      <w:pPr>
        <w:tabs>
          <w:tab w:val="num" w:pos="1080"/>
        </w:tabs>
        <w:ind w:left="1080" w:hanging="360"/>
      </w:pPr>
      <w:rPr>
        <w:rFonts w:ascii="Times New Roman" w:hAnsi="Times New Roman" w:cs="Times New Roman" w:hint="default"/>
        <w:b w:val="0"/>
        <w:bCs w:val="0"/>
        <w:i w:val="0"/>
        <w:iCs w:val="0"/>
        <w:sz w:val="24"/>
        <w:szCs w:val="24"/>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54602BF3"/>
    <w:multiLevelType w:val="hybridMultilevel"/>
    <w:tmpl w:val="9814DC1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F02781A"/>
    <w:multiLevelType w:val="hybridMultilevel"/>
    <w:tmpl w:val="2B6657EC"/>
    <w:lvl w:ilvl="0" w:tplc="A1A81540">
      <w:start w:val="1"/>
      <w:numFmt w:val="decimal"/>
      <w:pStyle w:val="Numerazioneperbuste"/>
      <w:lvlText w:val="%1)"/>
      <w:lvlJc w:val="left"/>
      <w:pPr>
        <w:tabs>
          <w:tab w:val="num" w:pos="720"/>
        </w:tabs>
        <w:ind w:left="720" w:hanging="360"/>
      </w:pPr>
      <w:rPr>
        <w:rFonts w:ascii="Times New Roman" w:hAnsi="Times New Roman" w:cs="Times New Roman" w:hint="default"/>
        <w:b w:val="0"/>
        <w:bCs w:val="0"/>
        <w:i w:val="0"/>
        <w:iCs w:val="0"/>
        <w:sz w:val="24"/>
        <w:szCs w:val="24"/>
      </w:rPr>
    </w:lvl>
    <w:lvl w:ilvl="1" w:tplc="C8CCCC44">
      <w:numFmt w:val="bullet"/>
      <w:lvlText w:val="-"/>
      <w:lvlJc w:val="left"/>
      <w:pPr>
        <w:tabs>
          <w:tab w:val="num" w:pos="1440"/>
        </w:tabs>
        <w:ind w:left="1440" w:hanging="360"/>
      </w:pPr>
      <w:rPr>
        <w:rFonts w:ascii="Times New Roman" w:eastAsia="Times New Roman" w:hAnsi="Times New Roman" w:hint="default"/>
        <w:b w:val="0"/>
        <w:i w:val="0"/>
        <w:sz w:val="24"/>
      </w:rPr>
    </w:lvl>
    <w:lvl w:ilvl="2" w:tplc="0410001B">
      <w:start w:val="1"/>
      <w:numFmt w:val="lowerRoman"/>
      <w:lvlText w:val="%3."/>
      <w:lvlJc w:val="right"/>
      <w:pPr>
        <w:tabs>
          <w:tab w:val="num" w:pos="2160"/>
        </w:tabs>
        <w:ind w:left="2160" w:hanging="180"/>
      </w:pPr>
      <w:rPr>
        <w:rFonts w:cs="Times New Roman"/>
      </w:rPr>
    </w:lvl>
    <w:lvl w:ilvl="3" w:tplc="0410000F">
      <w:start w:val="1"/>
      <w:numFmt w:val="decimal"/>
      <w:lvlText w:val="%4."/>
      <w:lvlJc w:val="left"/>
      <w:pPr>
        <w:tabs>
          <w:tab w:val="num" w:pos="2880"/>
        </w:tabs>
        <w:ind w:left="2880" w:hanging="360"/>
      </w:pPr>
      <w:rPr>
        <w:rFonts w:cs="Times New Roman"/>
      </w:rPr>
    </w:lvl>
    <w:lvl w:ilvl="4" w:tplc="04100019">
      <w:start w:val="1"/>
      <w:numFmt w:val="lowerLetter"/>
      <w:lvlText w:val="%5."/>
      <w:lvlJc w:val="left"/>
      <w:pPr>
        <w:tabs>
          <w:tab w:val="num" w:pos="3600"/>
        </w:tabs>
        <w:ind w:left="3600" w:hanging="360"/>
      </w:pPr>
      <w:rPr>
        <w:rFonts w:cs="Times New Roman"/>
      </w:rPr>
    </w:lvl>
    <w:lvl w:ilvl="5" w:tplc="0410001B">
      <w:start w:val="1"/>
      <w:numFmt w:val="lowerRoman"/>
      <w:lvlText w:val="%6."/>
      <w:lvlJc w:val="right"/>
      <w:pPr>
        <w:tabs>
          <w:tab w:val="num" w:pos="4320"/>
        </w:tabs>
        <w:ind w:left="4320" w:hanging="180"/>
      </w:pPr>
      <w:rPr>
        <w:rFonts w:cs="Times New Roman"/>
      </w:rPr>
    </w:lvl>
    <w:lvl w:ilvl="6" w:tplc="0410000F">
      <w:start w:val="1"/>
      <w:numFmt w:val="decimal"/>
      <w:lvlText w:val="%7."/>
      <w:lvlJc w:val="left"/>
      <w:pPr>
        <w:tabs>
          <w:tab w:val="num" w:pos="5040"/>
        </w:tabs>
        <w:ind w:left="5040" w:hanging="360"/>
      </w:pPr>
      <w:rPr>
        <w:rFonts w:cs="Times New Roman"/>
      </w:rPr>
    </w:lvl>
    <w:lvl w:ilvl="7" w:tplc="04100019">
      <w:start w:val="1"/>
      <w:numFmt w:val="lowerLetter"/>
      <w:lvlText w:val="%8."/>
      <w:lvlJc w:val="left"/>
      <w:pPr>
        <w:tabs>
          <w:tab w:val="num" w:pos="5760"/>
        </w:tabs>
        <w:ind w:left="5760" w:hanging="360"/>
      </w:pPr>
      <w:rPr>
        <w:rFonts w:cs="Times New Roman"/>
      </w:rPr>
    </w:lvl>
    <w:lvl w:ilvl="8" w:tplc="0410001B">
      <w:start w:val="1"/>
      <w:numFmt w:val="lowerRoman"/>
      <w:lvlText w:val="%9."/>
      <w:lvlJc w:val="right"/>
      <w:pPr>
        <w:tabs>
          <w:tab w:val="num" w:pos="6480"/>
        </w:tabs>
        <w:ind w:left="6480" w:hanging="180"/>
      </w:pPr>
      <w:rPr>
        <w:rFonts w:cs="Times New Roman"/>
      </w:rPr>
    </w:lvl>
  </w:abstractNum>
  <w:num w:numId="1">
    <w:abstractNumId w:val="7"/>
  </w:num>
  <w:num w:numId="2">
    <w:abstractNumId w:val="4"/>
  </w:num>
  <w:num w:numId="3">
    <w:abstractNumId w:val="6"/>
  </w:num>
  <w:num w:numId="4">
    <w:abstractNumId w:val="9"/>
  </w:num>
  <w:num w:numId="5">
    <w:abstractNumId w:val="13"/>
  </w:num>
  <w:num w:numId="6">
    <w:abstractNumId w:val="11"/>
  </w:num>
  <w:num w:numId="7">
    <w:abstractNumId w:val="8"/>
  </w:num>
  <w:num w:numId="8">
    <w:abstractNumId w:val="5"/>
  </w:num>
  <w:num w:numId="9">
    <w:abstractNumId w:val="1"/>
  </w:num>
  <w:num w:numId="10">
    <w:abstractNumId w:val="3"/>
  </w:num>
  <w:num w:numId="1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22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doNotHyphenateCaps/>
  <w:drawingGridHorizontalSpacing w:val="120"/>
  <w:displayHorizontalDrawingGridEvery w:val="2"/>
  <w:characterSpacingControl w:val="doNotCompress"/>
  <w:doNotValidateAgainstSchema/>
  <w:doNotDemarcateInvalidXml/>
  <w:hdrShapeDefaults>
    <o:shapedefaults v:ext="edit" spidmax="9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68C"/>
    <w:rsid w:val="00000CB7"/>
    <w:rsid w:val="000016A3"/>
    <w:rsid w:val="00002235"/>
    <w:rsid w:val="0000297F"/>
    <w:rsid w:val="0000534C"/>
    <w:rsid w:val="000063BA"/>
    <w:rsid w:val="00006B40"/>
    <w:rsid w:val="000126E8"/>
    <w:rsid w:val="00012B9B"/>
    <w:rsid w:val="00012E63"/>
    <w:rsid w:val="00013055"/>
    <w:rsid w:val="000132C9"/>
    <w:rsid w:val="00013371"/>
    <w:rsid w:val="000140AB"/>
    <w:rsid w:val="00015CBB"/>
    <w:rsid w:val="00016039"/>
    <w:rsid w:val="0002018C"/>
    <w:rsid w:val="000203D8"/>
    <w:rsid w:val="000208C1"/>
    <w:rsid w:val="00021DB2"/>
    <w:rsid w:val="00022122"/>
    <w:rsid w:val="00023E33"/>
    <w:rsid w:val="0002518B"/>
    <w:rsid w:val="00025F9E"/>
    <w:rsid w:val="0002661D"/>
    <w:rsid w:val="000267E6"/>
    <w:rsid w:val="0002731C"/>
    <w:rsid w:val="00027593"/>
    <w:rsid w:val="000307D1"/>
    <w:rsid w:val="0003319D"/>
    <w:rsid w:val="00033E7F"/>
    <w:rsid w:val="000348BA"/>
    <w:rsid w:val="0003501A"/>
    <w:rsid w:val="00035C02"/>
    <w:rsid w:val="00040068"/>
    <w:rsid w:val="0004114F"/>
    <w:rsid w:val="000425A0"/>
    <w:rsid w:val="00045BD2"/>
    <w:rsid w:val="00046164"/>
    <w:rsid w:val="00051A6A"/>
    <w:rsid w:val="00052736"/>
    <w:rsid w:val="00054718"/>
    <w:rsid w:val="00056329"/>
    <w:rsid w:val="000568BF"/>
    <w:rsid w:val="00056982"/>
    <w:rsid w:val="00057144"/>
    <w:rsid w:val="0005734E"/>
    <w:rsid w:val="00063339"/>
    <w:rsid w:val="000642AC"/>
    <w:rsid w:val="00064514"/>
    <w:rsid w:val="00070432"/>
    <w:rsid w:val="0007055D"/>
    <w:rsid w:val="000713B8"/>
    <w:rsid w:val="00072942"/>
    <w:rsid w:val="00072DEE"/>
    <w:rsid w:val="00073C7B"/>
    <w:rsid w:val="00076A13"/>
    <w:rsid w:val="000774B6"/>
    <w:rsid w:val="000802F2"/>
    <w:rsid w:val="000829FB"/>
    <w:rsid w:val="000834D6"/>
    <w:rsid w:val="00085B65"/>
    <w:rsid w:val="00087044"/>
    <w:rsid w:val="00087069"/>
    <w:rsid w:val="00090550"/>
    <w:rsid w:val="00091583"/>
    <w:rsid w:val="00091FCF"/>
    <w:rsid w:val="000923AD"/>
    <w:rsid w:val="00092C80"/>
    <w:rsid w:val="0009357B"/>
    <w:rsid w:val="000944CA"/>
    <w:rsid w:val="00094833"/>
    <w:rsid w:val="000954DC"/>
    <w:rsid w:val="000963D7"/>
    <w:rsid w:val="0009773D"/>
    <w:rsid w:val="000A0397"/>
    <w:rsid w:val="000A1ABE"/>
    <w:rsid w:val="000A6AA5"/>
    <w:rsid w:val="000A7183"/>
    <w:rsid w:val="000B0BD5"/>
    <w:rsid w:val="000B1398"/>
    <w:rsid w:val="000B16DE"/>
    <w:rsid w:val="000B17A8"/>
    <w:rsid w:val="000B18DA"/>
    <w:rsid w:val="000B2E68"/>
    <w:rsid w:val="000B3AE7"/>
    <w:rsid w:val="000B40FE"/>
    <w:rsid w:val="000B567F"/>
    <w:rsid w:val="000C070D"/>
    <w:rsid w:val="000C1520"/>
    <w:rsid w:val="000C3A55"/>
    <w:rsid w:val="000C3BBB"/>
    <w:rsid w:val="000C4A9A"/>
    <w:rsid w:val="000C563F"/>
    <w:rsid w:val="000C6A39"/>
    <w:rsid w:val="000C72E5"/>
    <w:rsid w:val="000C7720"/>
    <w:rsid w:val="000D10AD"/>
    <w:rsid w:val="000D15CC"/>
    <w:rsid w:val="000D4057"/>
    <w:rsid w:val="000D430B"/>
    <w:rsid w:val="000D4318"/>
    <w:rsid w:val="000D64BE"/>
    <w:rsid w:val="000D679C"/>
    <w:rsid w:val="000D75A2"/>
    <w:rsid w:val="000D79D0"/>
    <w:rsid w:val="000D7DD8"/>
    <w:rsid w:val="000E062D"/>
    <w:rsid w:val="000E1298"/>
    <w:rsid w:val="000E2A6D"/>
    <w:rsid w:val="000E3D55"/>
    <w:rsid w:val="000E3FC5"/>
    <w:rsid w:val="000E5779"/>
    <w:rsid w:val="000E6917"/>
    <w:rsid w:val="000E6CCD"/>
    <w:rsid w:val="000E6FFC"/>
    <w:rsid w:val="000E709C"/>
    <w:rsid w:val="000E7170"/>
    <w:rsid w:val="000F143B"/>
    <w:rsid w:val="000F1C92"/>
    <w:rsid w:val="000F1E49"/>
    <w:rsid w:val="0010471A"/>
    <w:rsid w:val="001061C1"/>
    <w:rsid w:val="00107FE0"/>
    <w:rsid w:val="001102AA"/>
    <w:rsid w:val="00112403"/>
    <w:rsid w:val="00112659"/>
    <w:rsid w:val="0011591A"/>
    <w:rsid w:val="00115D89"/>
    <w:rsid w:val="001176A6"/>
    <w:rsid w:val="00117F9F"/>
    <w:rsid w:val="0012223F"/>
    <w:rsid w:val="00122885"/>
    <w:rsid w:val="00122F74"/>
    <w:rsid w:val="00123B2C"/>
    <w:rsid w:val="001247F5"/>
    <w:rsid w:val="0012568C"/>
    <w:rsid w:val="00125797"/>
    <w:rsid w:val="001257B2"/>
    <w:rsid w:val="00125EE3"/>
    <w:rsid w:val="001304D8"/>
    <w:rsid w:val="001313AF"/>
    <w:rsid w:val="00133AA0"/>
    <w:rsid w:val="001344AE"/>
    <w:rsid w:val="001346B6"/>
    <w:rsid w:val="00134A46"/>
    <w:rsid w:val="00135B1B"/>
    <w:rsid w:val="001427AC"/>
    <w:rsid w:val="00142AFC"/>
    <w:rsid w:val="00146333"/>
    <w:rsid w:val="0014643E"/>
    <w:rsid w:val="00146525"/>
    <w:rsid w:val="00147797"/>
    <w:rsid w:val="001522AF"/>
    <w:rsid w:val="001531BA"/>
    <w:rsid w:val="00154B48"/>
    <w:rsid w:val="00155168"/>
    <w:rsid w:val="00155992"/>
    <w:rsid w:val="00155AFC"/>
    <w:rsid w:val="00156934"/>
    <w:rsid w:val="0016088D"/>
    <w:rsid w:val="00160E9B"/>
    <w:rsid w:val="0016218A"/>
    <w:rsid w:val="00162FD9"/>
    <w:rsid w:val="00163717"/>
    <w:rsid w:val="00165736"/>
    <w:rsid w:val="00167192"/>
    <w:rsid w:val="001710B9"/>
    <w:rsid w:val="001745C1"/>
    <w:rsid w:val="0017533B"/>
    <w:rsid w:val="00175AFA"/>
    <w:rsid w:val="00175C66"/>
    <w:rsid w:val="001763A5"/>
    <w:rsid w:val="00176941"/>
    <w:rsid w:val="00177268"/>
    <w:rsid w:val="001832A7"/>
    <w:rsid w:val="0018494E"/>
    <w:rsid w:val="00184F96"/>
    <w:rsid w:val="00185F9C"/>
    <w:rsid w:val="00187FE1"/>
    <w:rsid w:val="00190840"/>
    <w:rsid w:val="00191386"/>
    <w:rsid w:val="001916D4"/>
    <w:rsid w:val="00193DE6"/>
    <w:rsid w:val="00195003"/>
    <w:rsid w:val="001956CB"/>
    <w:rsid w:val="00196A5F"/>
    <w:rsid w:val="0019737D"/>
    <w:rsid w:val="001978E2"/>
    <w:rsid w:val="00197EEB"/>
    <w:rsid w:val="001A1A82"/>
    <w:rsid w:val="001A1F94"/>
    <w:rsid w:val="001A4347"/>
    <w:rsid w:val="001A5218"/>
    <w:rsid w:val="001A7071"/>
    <w:rsid w:val="001A7A16"/>
    <w:rsid w:val="001A7DD4"/>
    <w:rsid w:val="001B0761"/>
    <w:rsid w:val="001B1D62"/>
    <w:rsid w:val="001B1E60"/>
    <w:rsid w:val="001B4EDF"/>
    <w:rsid w:val="001B5E7F"/>
    <w:rsid w:val="001C00DC"/>
    <w:rsid w:val="001C0C4A"/>
    <w:rsid w:val="001C0D45"/>
    <w:rsid w:val="001C197A"/>
    <w:rsid w:val="001C1CC2"/>
    <w:rsid w:val="001C393B"/>
    <w:rsid w:val="001C68A1"/>
    <w:rsid w:val="001C7AE7"/>
    <w:rsid w:val="001D31F2"/>
    <w:rsid w:val="001D3DB4"/>
    <w:rsid w:val="001D4B55"/>
    <w:rsid w:val="001D6390"/>
    <w:rsid w:val="001D6EC5"/>
    <w:rsid w:val="001D7BC0"/>
    <w:rsid w:val="001E0009"/>
    <w:rsid w:val="001E02B2"/>
    <w:rsid w:val="001E111C"/>
    <w:rsid w:val="001E1799"/>
    <w:rsid w:val="001E3BAB"/>
    <w:rsid w:val="001E4A0B"/>
    <w:rsid w:val="001E4B83"/>
    <w:rsid w:val="001E5B54"/>
    <w:rsid w:val="001F0978"/>
    <w:rsid w:val="001F1D3B"/>
    <w:rsid w:val="001F2C61"/>
    <w:rsid w:val="001F4C49"/>
    <w:rsid w:val="001F5084"/>
    <w:rsid w:val="001F608C"/>
    <w:rsid w:val="001F66BF"/>
    <w:rsid w:val="001F6F31"/>
    <w:rsid w:val="001F7BDF"/>
    <w:rsid w:val="00200888"/>
    <w:rsid w:val="00200BF0"/>
    <w:rsid w:val="00202085"/>
    <w:rsid w:val="00202CF9"/>
    <w:rsid w:val="00207F3E"/>
    <w:rsid w:val="002121B1"/>
    <w:rsid w:val="00215766"/>
    <w:rsid w:val="00215A62"/>
    <w:rsid w:val="002179C7"/>
    <w:rsid w:val="00222276"/>
    <w:rsid w:val="00222548"/>
    <w:rsid w:val="00223735"/>
    <w:rsid w:val="0022404E"/>
    <w:rsid w:val="002249F7"/>
    <w:rsid w:val="00225EA6"/>
    <w:rsid w:val="00225F39"/>
    <w:rsid w:val="00225F6B"/>
    <w:rsid w:val="0022715D"/>
    <w:rsid w:val="00227469"/>
    <w:rsid w:val="0023240D"/>
    <w:rsid w:val="002352B2"/>
    <w:rsid w:val="002401B3"/>
    <w:rsid w:val="0024023F"/>
    <w:rsid w:val="002408CB"/>
    <w:rsid w:val="00240D29"/>
    <w:rsid w:val="00240E25"/>
    <w:rsid w:val="00244176"/>
    <w:rsid w:val="002465F7"/>
    <w:rsid w:val="002475B4"/>
    <w:rsid w:val="00253343"/>
    <w:rsid w:val="00253F01"/>
    <w:rsid w:val="00254F91"/>
    <w:rsid w:val="0025588D"/>
    <w:rsid w:val="002559AF"/>
    <w:rsid w:val="00256A68"/>
    <w:rsid w:val="00260EC8"/>
    <w:rsid w:val="0026498A"/>
    <w:rsid w:val="00266BCB"/>
    <w:rsid w:val="00267F3A"/>
    <w:rsid w:val="00270721"/>
    <w:rsid w:val="00270E33"/>
    <w:rsid w:val="00271079"/>
    <w:rsid w:val="00271E81"/>
    <w:rsid w:val="002721F4"/>
    <w:rsid w:val="002752D9"/>
    <w:rsid w:val="0027734A"/>
    <w:rsid w:val="00277D48"/>
    <w:rsid w:val="0028048A"/>
    <w:rsid w:val="002806D5"/>
    <w:rsid w:val="00281B47"/>
    <w:rsid w:val="0028356E"/>
    <w:rsid w:val="00284A1E"/>
    <w:rsid w:val="00286C34"/>
    <w:rsid w:val="00287271"/>
    <w:rsid w:val="00287441"/>
    <w:rsid w:val="002876CE"/>
    <w:rsid w:val="0028791F"/>
    <w:rsid w:val="00287B34"/>
    <w:rsid w:val="0029200A"/>
    <w:rsid w:val="00292332"/>
    <w:rsid w:val="002926C6"/>
    <w:rsid w:val="00293B22"/>
    <w:rsid w:val="002955A9"/>
    <w:rsid w:val="00295AC6"/>
    <w:rsid w:val="00296C7F"/>
    <w:rsid w:val="00297A09"/>
    <w:rsid w:val="002A024B"/>
    <w:rsid w:val="002A21B3"/>
    <w:rsid w:val="002A31CD"/>
    <w:rsid w:val="002A4197"/>
    <w:rsid w:val="002A525F"/>
    <w:rsid w:val="002B0341"/>
    <w:rsid w:val="002B14C8"/>
    <w:rsid w:val="002B1925"/>
    <w:rsid w:val="002B1CCE"/>
    <w:rsid w:val="002B1DCA"/>
    <w:rsid w:val="002B244E"/>
    <w:rsid w:val="002B5AAD"/>
    <w:rsid w:val="002B5B02"/>
    <w:rsid w:val="002B63E4"/>
    <w:rsid w:val="002C3B67"/>
    <w:rsid w:val="002C7006"/>
    <w:rsid w:val="002C7F5F"/>
    <w:rsid w:val="002D0765"/>
    <w:rsid w:val="002D18D2"/>
    <w:rsid w:val="002D3494"/>
    <w:rsid w:val="002D3923"/>
    <w:rsid w:val="002D3F74"/>
    <w:rsid w:val="002D46F9"/>
    <w:rsid w:val="002D61BD"/>
    <w:rsid w:val="002E0DE8"/>
    <w:rsid w:val="002E1493"/>
    <w:rsid w:val="002E16E3"/>
    <w:rsid w:val="002E3B1E"/>
    <w:rsid w:val="002E4354"/>
    <w:rsid w:val="002E5454"/>
    <w:rsid w:val="002E574C"/>
    <w:rsid w:val="002E5DA9"/>
    <w:rsid w:val="002E617C"/>
    <w:rsid w:val="002E63AD"/>
    <w:rsid w:val="002E6FDA"/>
    <w:rsid w:val="002E751F"/>
    <w:rsid w:val="002F0FD8"/>
    <w:rsid w:val="002F286D"/>
    <w:rsid w:val="002F6588"/>
    <w:rsid w:val="002F6EA7"/>
    <w:rsid w:val="00301108"/>
    <w:rsid w:val="0030159A"/>
    <w:rsid w:val="00303092"/>
    <w:rsid w:val="00303AA8"/>
    <w:rsid w:val="00304DCA"/>
    <w:rsid w:val="00304E1D"/>
    <w:rsid w:val="00305715"/>
    <w:rsid w:val="00305C77"/>
    <w:rsid w:val="00305FB5"/>
    <w:rsid w:val="00306C05"/>
    <w:rsid w:val="003071E6"/>
    <w:rsid w:val="0030736A"/>
    <w:rsid w:val="003073AE"/>
    <w:rsid w:val="003078BF"/>
    <w:rsid w:val="00310D8E"/>
    <w:rsid w:val="003146C8"/>
    <w:rsid w:val="0031471A"/>
    <w:rsid w:val="0032073E"/>
    <w:rsid w:val="00320B88"/>
    <w:rsid w:val="003211C1"/>
    <w:rsid w:val="00325127"/>
    <w:rsid w:val="003253CA"/>
    <w:rsid w:val="00325B7C"/>
    <w:rsid w:val="00325C09"/>
    <w:rsid w:val="00325C36"/>
    <w:rsid w:val="00332997"/>
    <w:rsid w:val="00333598"/>
    <w:rsid w:val="00333CBB"/>
    <w:rsid w:val="0033474D"/>
    <w:rsid w:val="00337B9D"/>
    <w:rsid w:val="00340430"/>
    <w:rsid w:val="00340A7F"/>
    <w:rsid w:val="003442AD"/>
    <w:rsid w:val="0034579C"/>
    <w:rsid w:val="00346841"/>
    <w:rsid w:val="00346D1A"/>
    <w:rsid w:val="00350ED5"/>
    <w:rsid w:val="00351202"/>
    <w:rsid w:val="00355783"/>
    <w:rsid w:val="00357D2D"/>
    <w:rsid w:val="003611A5"/>
    <w:rsid w:val="00363A03"/>
    <w:rsid w:val="00367B57"/>
    <w:rsid w:val="00370F6F"/>
    <w:rsid w:val="0037129D"/>
    <w:rsid w:val="00383AA6"/>
    <w:rsid w:val="0038421E"/>
    <w:rsid w:val="00387B93"/>
    <w:rsid w:val="003936BA"/>
    <w:rsid w:val="0039570D"/>
    <w:rsid w:val="00396468"/>
    <w:rsid w:val="00397C53"/>
    <w:rsid w:val="003A0693"/>
    <w:rsid w:val="003A1456"/>
    <w:rsid w:val="003A1640"/>
    <w:rsid w:val="003A18D2"/>
    <w:rsid w:val="003A1D6C"/>
    <w:rsid w:val="003A2447"/>
    <w:rsid w:val="003A3A55"/>
    <w:rsid w:val="003A5599"/>
    <w:rsid w:val="003A6B44"/>
    <w:rsid w:val="003A70B1"/>
    <w:rsid w:val="003B17C6"/>
    <w:rsid w:val="003B1BE5"/>
    <w:rsid w:val="003B1F0C"/>
    <w:rsid w:val="003B2148"/>
    <w:rsid w:val="003B26ED"/>
    <w:rsid w:val="003B2709"/>
    <w:rsid w:val="003B3C5E"/>
    <w:rsid w:val="003B5BD5"/>
    <w:rsid w:val="003B75B2"/>
    <w:rsid w:val="003B79B5"/>
    <w:rsid w:val="003C77C3"/>
    <w:rsid w:val="003D0DFA"/>
    <w:rsid w:val="003D12BC"/>
    <w:rsid w:val="003D1C7C"/>
    <w:rsid w:val="003D1D1D"/>
    <w:rsid w:val="003D4622"/>
    <w:rsid w:val="003D518E"/>
    <w:rsid w:val="003D59C6"/>
    <w:rsid w:val="003D7980"/>
    <w:rsid w:val="003E2735"/>
    <w:rsid w:val="003E29FF"/>
    <w:rsid w:val="003E41B2"/>
    <w:rsid w:val="003E475A"/>
    <w:rsid w:val="003E74BC"/>
    <w:rsid w:val="003F1E68"/>
    <w:rsid w:val="003F46C0"/>
    <w:rsid w:val="003F492F"/>
    <w:rsid w:val="0040068C"/>
    <w:rsid w:val="00401936"/>
    <w:rsid w:val="00401E69"/>
    <w:rsid w:val="004026EC"/>
    <w:rsid w:val="0040514F"/>
    <w:rsid w:val="0040784D"/>
    <w:rsid w:val="00410320"/>
    <w:rsid w:val="004116A2"/>
    <w:rsid w:val="00411DB8"/>
    <w:rsid w:val="00412D02"/>
    <w:rsid w:val="00413374"/>
    <w:rsid w:val="0041524B"/>
    <w:rsid w:val="0041538E"/>
    <w:rsid w:val="00417987"/>
    <w:rsid w:val="00420589"/>
    <w:rsid w:val="0042387A"/>
    <w:rsid w:val="00424869"/>
    <w:rsid w:val="00427CC9"/>
    <w:rsid w:val="0043486F"/>
    <w:rsid w:val="00437F14"/>
    <w:rsid w:val="0044479F"/>
    <w:rsid w:val="004449F0"/>
    <w:rsid w:val="00444EAE"/>
    <w:rsid w:val="0044510C"/>
    <w:rsid w:val="004508CF"/>
    <w:rsid w:val="00451228"/>
    <w:rsid w:val="004516AD"/>
    <w:rsid w:val="00451D9B"/>
    <w:rsid w:val="0045234B"/>
    <w:rsid w:val="004535B4"/>
    <w:rsid w:val="00453F81"/>
    <w:rsid w:val="00455142"/>
    <w:rsid w:val="00455FD0"/>
    <w:rsid w:val="004564C3"/>
    <w:rsid w:val="00457D69"/>
    <w:rsid w:val="004607DD"/>
    <w:rsid w:val="0046179C"/>
    <w:rsid w:val="00462A14"/>
    <w:rsid w:val="004635A0"/>
    <w:rsid w:val="00463C35"/>
    <w:rsid w:val="00465210"/>
    <w:rsid w:val="00465AAD"/>
    <w:rsid w:val="00471A46"/>
    <w:rsid w:val="00472B44"/>
    <w:rsid w:val="00475E6B"/>
    <w:rsid w:val="00476B20"/>
    <w:rsid w:val="00476D25"/>
    <w:rsid w:val="00477A5A"/>
    <w:rsid w:val="00477BF8"/>
    <w:rsid w:val="00482902"/>
    <w:rsid w:val="00483343"/>
    <w:rsid w:val="00484733"/>
    <w:rsid w:val="00484CBC"/>
    <w:rsid w:val="00485E65"/>
    <w:rsid w:val="00486A11"/>
    <w:rsid w:val="00487359"/>
    <w:rsid w:val="004875D5"/>
    <w:rsid w:val="00491F6A"/>
    <w:rsid w:val="004946CC"/>
    <w:rsid w:val="004A42E2"/>
    <w:rsid w:val="004A4840"/>
    <w:rsid w:val="004A589E"/>
    <w:rsid w:val="004A5B58"/>
    <w:rsid w:val="004A7660"/>
    <w:rsid w:val="004B1556"/>
    <w:rsid w:val="004B17E0"/>
    <w:rsid w:val="004B598A"/>
    <w:rsid w:val="004C0D9B"/>
    <w:rsid w:val="004C220A"/>
    <w:rsid w:val="004C2D79"/>
    <w:rsid w:val="004C2EE8"/>
    <w:rsid w:val="004C3299"/>
    <w:rsid w:val="004C54B6"/>
    <w:rsid w:val="004C6573"/>
    <w:rsid w:val="004C7468"/>
    <w:rsid w:val="004C7847"/>
    <w:rsid w:val="004C7F3E"/>
    <w:rsid w:val="004D07F7"/>
    <w:rsid w:val="004D2AFF"/>
    <w:rsid w:val="004D4615"/>
    <w:rsid w:val="004D516A"/>
    <w:rsid w:val="004D6028"/>
    <w:rsid w:val="004E106C"/>
    <w:rsid w:val="004E45E0"/>
    <w:rsid w:val="004E4D49"/>
    <w:rsid w:val="004E7DA3"/>
    <w:rsid w:val="004E7EFE"/>
    <w:rsid w:val="004F1B75"/>
    <w:rsid w:val="004F2D13"/>
    <w:rsid w:val="004F2DE9"/>
    <w:rsid w:val="004F2FF4"/>
    <w:rsid w:val="004F5420"/>
    <w:rsid w:val="004F58DF"/>
    <w:rsid w:val="004F5EBE"/>
    <w:rsid w:val="004F6379"/>
    <w:rsid w:val="004F7BE5"/>
    <w:rsid w:val="00501A75"/>
    <w:rsid w:val="00503214"/>
    <w:rsid w:val="00503ED3"/>
    <w:rsid w:val="00510287"/>
    <w:rsid w:val="00511183"/>
    <w:rsid w:val="00512358"/>
    <w:rsid w:val="00512612"/>
    <w:rsid w:val="00514E3C"/>
    <w:rsid w:val="0052143A"/>
    <w:rsid w:val="005222D0"/>
    <w:rsid w:val="00522B2D"/>
    <w:rsid w:val="005252C2"/>
    <w:rsid w:val="00526CD5"/>
    <w:rsid w:val="005350E8"/>
    <w:rsid w:val="0053576D"/>
    <w:rsid w:val="005365E2"/>
    <w:rsid w:val="00540826"/>
    <w:rsid w:val="00542048"/>
    <w:rsid w:val="00543579"/>
    <w:rsid w:val="00544B75"/>
    <w:rsid w:val="0054568E"/>
    <w:rsid w:val="005457D3"/>
    <w:rsid w:val="00545E21"/>
    <w:rsid w:val="00546DB1"/>
    <w:rsid w:val="00547B4E"/>
    <w:rsid w:val="005513A5"/>
    <w:rsid w:val="005521AE"/>
    <w:rsid w:val="00554F31"/>
    <w:rsid w:val="00556E28"/>
    <w:rsid w:val="00556FC5"/>
    <w:rsid w:val="00563521"/>
    <w:rsid w:val="0056493F"/>
    <w:rsid w:val="00564EB4"/>
    <w:rsid w:val="0057100F"/>
    <w:rsid w:val="005718EB"/>
    <w:rsid w:val="00572E15"/>
    <w:rsid w:val="00576435"/>
    <w:rsid w:val="00576732"/>
    <w:rsid w:val="00580EF1"/>
    <w:rsid w:val="00581F41"/>
    <w:rsid w:val="00586818"/>
    <w:rsid w:val="00587503"/>
    <w:rsid w:val="0058796D"/>
    <w:rsid w:val="0059098E"/>
    <w:rsid w:val="00593610"/>
    <w:rsid w:val="00594BEA"/>
    <w:rsid w:val="005958C1"/>
    <w:rsid w:val="005961A5"/>
    <w:rsid w:val="00596FF7"/>
    <w:rsid w:val="0059715D"/>
    <w:rsid w:val="005A057C"/>
    <w:rsid w:val="005A11C2"/>
    <w:rsid w:val="005A1AAF"/>
    <w:rsid w:val="005A21E0"/>
    <w:rsid w:val="005A6B8B"/>
    <w:rsid w:val="005A73BC"/>
    <w:rsid w:val="005B2E10"/>
    <w:rsid w:val="005B32CB"/>
    <w:rsid w:val="005B3829"/>
    <w:rsid w:val="005B69E1"/>
    <w:rsid w:val="005B7120"/>
    <w:rsid w:val="005B74F1"/>
    <w:rsid w:val="005B7596"/>
    <w:rsid w:val="005C087D"/>
    <w:rsid w:val="005C16F0"/>
    <w:rsid w:val="005C1F93"/>
    <w:rsid w:val="005C421A"/>
    <w:rsid w:val="005C4628"/>
    <w:rsid w:val="005C51AA"/>
    <w:rsid w:val="005C619B"/>
    <w:rsid w:val="005C679F"/>
    <w:rsid w:val="005D053B"/>
    <w:rsid w:val="005D1D2F"/>
    <w:rsid w:val="005D2364"/>
    <w:rsid w:val="005D443A"/>
    <w:rsid w:val="005D4E0B"/>
    <w:rsid w:val="005D6BF9"/>
    <w:rsid w:val="005E1609"/>
    <w:rsid w:val="005E6748"/>
    <w:rsid w:val="005E7644"/>
    <w:rsid w:val="005F0CEE"/>
    <w:rsid w:val="005F1D1A"/>
    <w:rsid w:val="005F4F4E"/>
    <w:rsid w:val="0060072B"/>
    <w:rsid w:val="00600EBD"/>
    <w:rsid w:val="0060452E"/>
    <w:rsid w:val="00604EA4"/>
    <w:rsid w:val="00606F49"/>
    <w:rsid w:val="00607664"/>
    <w:rsid w:val="00607C98"/>
    <w:rsid w:val="00610830"/>
    <w:rsid w:val="00610F85"/>
    <w:rsid w:val="006128EC"/>
    <w:rsid w:val="00612BE8"/>
    <w:rsid w:val="00613B5E"/>
    <w:rsid w:val="00615C15"/>
    <w:rsid w:val="00616E3B"/>
    <w:rsid w:val="00617467"/>
    <w:rsid w:val="00620324"/>
    <w:rsid w:val="0062289A"/>
    <w:rsid w:val="00622E56"/>
    <w:rsid w:val="00624612"/>
    <w:rsid w:val="00624E74"/>
    <w:rsid w:val="00625DD7"/>
    <w:rsid w:val="00630A84"/>
    <w:rsid w:val="00631681"/>
    <w:rsid w:val="006346DA"/>
    <w:rsid w:val="006347CC"/>
    <w:rsid w:val="0063559C"/>
    <w:rsid w:val="00636C1E"/>
    <w:rsid w:val="00643DA9"/>
    <w:rsid w:val="00644D7C"/>
    <w:rsid w:val="0064524F"/>
    <w:rsid w:val="006454B6"/>
    <w:rsid w:val="006508B8"/>
    <w:rsid w:val="006510D2"/>
    <w:rsid w:val="00653ECF"/>
    <w:rsid w:val="0065534B"/>
    <w:rsid w:val="006559A7"/>
    <w:rsid w:val="00660278"/>
    <w:rsid w:val="00660509"/>
    <w:rsid w:val="006607E7"/>
    <w:rsid w:val="00661526"/>
    <w:rsid w:val="00663BFD"/>
    <w:rsid w:val="0066479B"/>
    <w:rsid w:val="00664B35"/>
    <w:rsid w:val="00665FEE"/>
    <w:rsid w:val="0067057D"/>
    <w:rsid w:val="00672036"/>
    <w:rsid w:val="00673A81"/>
    <w:rsid w:val="00673B60"/>
    <w:rsid w:val="00673EFC"/>
    <w:rsid w:val="00673FF7"/>
    <w:rsid w:val="0067518D"/>
    <w:rsid w:val="00675A1A"/>
    <w:rsid w:val="0067777D"/>
    <w:rsid w:val="00681EF5"/>
    <w:rsid w:val="00683B55"/>
    <w:rsid w:val="0068435E"/>
    <w:rsid w:val="00684A51"/>
    <w:rsid w:val="00685B05"/>
    <w:rsid w:val="006907A5"/>
    <w:rsid w:val="006925FB"/>
    <w:rsid w:val="00695971"/>
    <w:rsid w:val="00696702"/>
    <w:rsid w:val="00697ABE"/>
    <w:rsid w:val="00697BB4"/>
    <w:rsid w:val="006A2075"/>
    <w:rsid w:val="006A331D"/>
    <w:rsid w:val="006A6853"/>
    <w:rsid w:val="006A7E23"/>
    <w:rsid w:val="006B0B14"/>
    <w:rsid w:val="006B172D"/>
    <w:rsid w:val="006B2037"/>
    <w:rsid w:val="006B639C"/>
    <w:rsid w:val="006B6846"/>
    <w:rsid w:val="006B71C9"/>
    <w:rsid w:val="006C2084"/>
    <w:rsid w:val="006C23A0"/>
    <w:rsid w:val="006C4CFA"/>
    <w:rsid w:val="006C4D71"/>
    <w:rsid w:val="006D0A4A"/>
    <w:rsid w:val="006D1F37"/>
    <w:rsid w:val="006D343D"/>
    <w:rsid w:val="006D3A86"/>
    <w:rsid w:val="006D3B06"/>
    <w:rsid w:val="006D59C9"/>
    <w:rsid w:val="006D677D"/>
    <w:rsid w:val="006D6A03"/>
    <w:rsid w:val="006D6BAA"/>
    <w:rsid w:val="006E16F5"/>
    <w:rsid w:val="006E5E16"/>
    <w:rsid w:val="006E6F90"/>
    <w:rsid w:val="006F0B6B"/>
    <w:rsid w:val="006F16E6"/>
    <w:rsid w:val="006F4B9C"/>
    <w:rsid w:val="006F66E7"/>
    <w:rsid w:val="006F6AC3"/>
    <w:rsid w:val="006F7324"/>
    <w:rsid w:val="00700BEB"/>
    <w:rsid w:val="00700F18"/>
    <w:rsid w:val="00701228"/>
    <w:rsid w:val="007017C1"/>
    <w:rsid w:val="00701E7A"/>
    <w:rsid w:val="00703C9D"/>
    <w:rsid w:val="00704DC0"/>
    <w:rsid w:val="007071DF"/>
    <w:rsid w:val="00707DBA"/>
    <w:rsid w:val="0071016C"/>
    <w:rsid w:val="00710996"/>
    <w:rsid w:val="00711B25"/>
    <w:rsid w:val="007120BC"/>
    <w:rsid w:val="0071448A"/>
    <w:rsid w:val="00717689"/>
    <w:rsid w:val="0072104F"/>
    <w:rsid w:val="007211AF"/>
    <w:rsid w:val="007214D2"/>
    <w:rsid w:val="007228CD"/>
    <w:rsid w:val="007245E0"/>
    <w:rsid w:val="00726261"/>
    <w:rsid w:val="00727DAD"/>
    <w:rsid w:val="00727F54"/>
    <w:rsid w:val="00730B21"/>
    <w:rsid w:val="0073432C"/>
    <w:rsid w:val="00736111"/>
    <w:rsid w:val="0073624E"/>
    <w:rsid w:val="007413DE"/>
    <w:rsid w:val="00742CFB"/>
    <w:rsid w:val="00743DBE"/>
    <w:rsid w:val="00744D16"/>
    <w:rsid w:val="007451B9"/>
    <w:rsid w:val="00746182"/>
    <w:rsid w:val="007467DB"/>
    <w:rsid w:val="00746B4E"/>
    <w:rsid w:val="00747109"/>
    <w:rsid w:val="00747F7D"/>
    <w:rsid w:val="0075623A"/>
    <w:rsid w:val="00757CDC"/>
    <w:rsid w:val="00760AE3"/>
    <w:rsid w:val="00760C1C"/>
    <w:rsid w:val="00760C4F"/>
    <w:rsid w:val="007616A3"/>
    <w:rsid w:val="00764672"/>
    <w:rsid w:val="00766187"/>
    <w:rsid w:val="00767C40"/>
    <w:rsid w:val="007716CF"/>
    <w:rsid w:val="00771AE3"/>
    <w:rsid w:val="00771F98"/>
    <w:rsid w:val="007725F8"/>
    <w:rsid w:val="0077329F"/>
    <w:rsid w:val="0077336F"/>
    <w:rsid w:val="00781FD2"/>
    <w:rsid w:val="00782B1D"/>
    <w:rsid w:val="0078325C"/>
    <w:rsid w:val="00784C5A"/>
    <w:rsid w:val="007851A5"/>
    <w:rsid w:val="00787FBB"/>
    <w:rsid w:val="0079062F"/>
    <w:rsid w:val="007911C6"/>
    <w:rsid w:val="00791D5F"/>
    <w:rsid w:val="00791E42"/>
    <w:rsid w:val="007A3D37"/>
    <w:rsid w:val="007A458D"/>
    <w:rsid w:val="007A61D2"/>
    <w:rsid w:val="007A79E7"/>
    <w:rsid w:val="007B257D"/>
    <w:rsid w:val="007B2A46"/>
    <w:rsid w:val="007B5A66"/>
    <w:rsid w:val="007B64F2"/>
    <w:rsid w:val="007B688F"/>
    <w:rsid w:val="007B6933"/>
    <w:rsid w:val="007B6A4D"/>
    <w:rsid w:val="007C0409"/>
    <w:rsid w:val="007C1F59"/>
    <w:rsid w:val="007C2127"/>
    <w:rsid w:val="007C40A0"/>
    <w:rsid w:val="007C4637"/>
    <w:rsid w:val="007C6AE4"/>
    <w:rsid w:val="007C73F6"/>
    <w:rsid w:val="007D2553"/>
    <w:rsid w:val="007D2686"/>
    <w:rsid w:val="007D2730"/>
    <w:rsid w:val="007D2742"/>
    <w:rsid w:val="007D34AF"/>
    <w:rsid w:val="007D75EF"/>
    <w:rsid w:val="007D7FAB"/>
    <w:rsid w:val="007E0A76"/>
    <w:rsid w:val="007E249A"/>
    <w:rsid w:val="007E58ED"/>
    <w:rsid w:val="007E7FD3"/>
    <w:rsid w:val="007F0D75"/>
    <w:rsid w:val="007F0F4C"/>
    <w:rsid w:val="007F1064"/>
    <w:rsid w:val="007F12B9"/>
    <w:rsid w:val="007F2541"/>
    <w:rsid w:val="007F2C5A"/>
    <w:rsid w:val="007F5A82"/>
    <w:rsid w:val="007F6B4E"/>
    <w:rsid w:val="007F75C0"/>
    <w:rsid w:val="008001DB"/>
    <w:rsid w:val="00800FD3"/>
    <w:rsid w:val="008010EE"/>
    <w:rsid w:val="00806DC3"/>
    <w:rsid w:val="008072DA"/>
    <w:rsid w:val="00807C56"/>
    <w:rsid w:val="00810949"/>
    <w:rsid w:val="00811B3C"/>
    <w:rsid w:val="0081215A"/>
    <w:rsid w:val="00816448"/>
    <w:rsid w:val="008230EF"/>
    <w:rsid w:val="0082393E"/>
    <w:rsid w:val="00823D4A"/>
    <w:rsid w:val="00824686"/>
    <w:rsid w:val="00824BE8"/>
    <w:rsid w:val="00824C81"/>
    <w:rsid w:val="008250D2"/>
    <w:rsid w:val="008261D9"/>
    <w:rsid w:val="00827EE5"/>
    <w:rsid w:val="008304FC"/>
    <w:rsid w:val="00830D18"/>
    <w:rsid w:val="00831E02"/>
    <w:rsid w:val="00832237"/>
    <w:rsid w:val="00833979"/>
    <w:rsid w:val="008346B2"/>
    <w:rsid w:val="0083474C"/>
    <w:rsid w:val="0083514B"/>
    <w:rsid w:val="008352DF"/>
    <w:rsid w:val="00835AF4"/>
    <w:rsid w:val="00842977"/>
    <w:rsid w:val="00842F0B"/>
    <w:rsid w:val="00843A81"/>
    <w:rsid w:val="008440C2"/>
    <w:rsid w:val="00844E20"/>
    <w:rsid w:val="00844E38"/>
    <w:rsid w:val="00845A17"/>
    <w:rsid w:val="00845B71"/>
    <w:rsid w:val="008463A7"/>
    <w:rsid w:val="00846593"/>
    <w:rsid w:val="008527FA"/>
    <w:rsid w:val="008530C8"/>
    <w:rsid w:val="00853F64"/>
    <w:rsid w:val="0085438D"/>
    <w:rsid w:val="00857753"/>
    <w:rsid w:val="00857A9A"/>
    <w:rsid w:val="00857EDA"/>
    <w:rsid w:val="008603C1"/>
    <w:rsid w:val="00860F62"/>
    <w:rsid w:val="00865398"/>
    <w:rsid w:val="00865611"/>
    <w:rsid w:val="00867051"/>
    <w:rsid w:val="00870A5C"/>
    <w:rsid w:val="00870B6E"/>
    <w:rsid w:val="00871E05"/>
    <w:rsid w:val="008722C2"/>
    <w:rsid w:val="008727F6"/>
    <w:rsid w:val="00872E55"/>
    <w:rsid w:val="00873072"/>
    <w:rsid w:val="00875F10"/>
    <w:rsid w:val="008764FD"/>
    <w:rsid w:val="00882E8A"/>
    <w:rsid w:val="00886787"/>
    <w:rsid w:val="00886CF1"/>
    <w:rsid w:val="008874A8"/>
    <w:rsid w:val="00894529"/>
    <w:rsid w:val="008967C2"/>
    <w:rsid w:val="0089746E"/>
    <w:rsid w:val="008975E8"/>
    <w:rsid w:val="008A048C"/>
    <w:rsid w:val="008A292B"/>
    <w:rsid w:val="008A29B8"/>
    <w:rsid w:val="008A2CFA"/>
    <w:rsid w:val="008A4774"/>
    <w:rsid w:val="008A6862"/>
    <w:rsid w:val="008A73A5"/>
    <w:rsid w:val="008B0970"/>
    <w:rsid w:val="008B18E3"/>
    <w:rsid w:val="008B1A51"/>
    <w:rsid w:val="008B3906"/>
    <w:rsid w:val="008B3B49"/>
    <w:rsid w:val="008B4E8D"/>
    <w:rsid w:val="008B64D8"/>
    <w:rsid w:val="008B79EB"/>
    <w:rsid w:val="008B7BD1"/>
    <w:rsid w:val="008C1608"/>
    <w:rsid w:val="008C3081"/>
    <w:rsid w:val="008C34C7"/>
    <w:rsid w:val="008D4863"/>
    <w:rsid w:val="008D4A32"/>
    <w:rsid w:val="008E1C60"/>
    <w:rsid w:val="008E1E4F"/>
    <w:rsid w:val="008E23A1"/>
    <w:rsid w:val="008E3971"/>
    <w:rsid w:val="008E455E"/>
    <w:rsid w:val="008E5CE5"/>
    <w:rsid w:val="008E7D8F"/>
    <w:rsid w:val="008F1272"/>
    <w:rsid w:val="008F15C9"/>
    <w:rsid w:val="008F50C8"/>
    <w:rsid w:val="009043E5"/>
    <w:rsid w:val="00905FBB"/>
    <w:rsid w:val="00910C9E"/>
    <w:rsid w:val="00911296"/>
    <w:rsid w:val="009134CF"/>
    <w:rsid w:val="009135B5"/>
    <w:rsid w:val="00915773"/>
    <w:rsid w:val="00915AAE"/>
    <w:rsid w:val="00915DA2"/>
    <w:rsid w:val="00915E8A"/>
    <w:rsid w:val="0091660E"/>
    <w:rsid w:val="00924174"/>
    <w:rsid w:val="00926B2E"/>
    <w:rsid w:val="00930F17"/>
    <w:rsid w:val="009340D4"/>
    <w:rsid w:val="009343FB"/>
    <w:rsid w:val="00934B26"/>
    <w:rsid w:val="00934B5D"/>
    <w:rsid w:val="0094137D"/>
    <w:rsid w:val="00941E8F"/>
    <w:rsid w:val="0094218D"/>
    <w:rsid w:val="0094278E"/>
    <w:rsid w:val="009439CD"/>
    <w:rsid w:val="00946FD3"/>
    <w:rsid w:val="00947D42"/>
    <w:rsid w:val="009528BE"/>
    <w:rsid w:val="009534C5"/>
    <w:rsid w:val="00953F09"/>
    <w:rsid w:val="00956138"/>
    <w:rsid w:val="00960F64"/>
    <w:rsid w:val="009642C6"/>
    <w:rsid w:val="0096529C"/>
    <w:rsid w:val="009658AA"/>
    <w:rsid w:val="009665BE"/>
    <w:rsid w:val="00967DAE"/>
    <w:rsid w:val="00970231"/>
    <w:rsid w:val="00970D65"/>
    <w:rsid w:val="00971CAB"/>
    <w:rsid w:val="0097471D"/>
    <w:rsid w:val="00974B8C"/>
    <w:rsid w:val="009754FF"/>
    <w:rsid w:val="009762E1"/>
    <w:rsid w:val="009766C9"/>
    <w:rsid w:val="00976E99"/>
    <w:rsid w:val="00982F31"/>
    <w:rsid w:val="00983DE2"/>
    <w:rsid w:val="009848A4"/>
    <w:rsid w:val="00986299"/>
    <w:rsid w:val="009862EE"/>
    <w:rsid w:val="0098780A"/>
    <w:rsid w:val="00992256"/>
    <w:rsid w:val="0099252C"/>
    <w:rsid w:val="009929CB"/>
    <w:rsid w:val="00992D6D"/>
    <w:rsid w:val="00993C4C"/>
    <w:rsid w:val="009A175B"/>
    <w:rsid w:val="009A22F6"/>
    <w:rsid w:val="009A343C"/>
    <w:rsid w:val="009A6B70"/>
    <w:rsid w:val="009A7E8C"/>
    <w:rsid w:val="009B04FB"/>
    <w:rsid w:val="009B154D"/>
    <w:rsid w:val="009B217B"/>
    <w:rsid w:val="009B3345"/>
    <w:rsid w:val="009B42A7"/>
    <w:rsid w:val="009B4F0D"/>
    <w:rsid w:val="009B528E"/>
    <w:rsid w:val="009B5E48"/>
    <w:rsid w:val="009B5E5E"/>
    <w:rsid w:val="009B601A"/>
    <w:rsid w:val="009C0093"/>
    <w:rsid w:val="009C033F"/>
    <w:rsid w:val="009C04EE"/>
    <w:rsid w:val="009C14D4"/>
    <w:rsid w:val="009C1878"/>
    <w:rsid w:val="009C38B9"/>
    <w:rsid w:val="009C3DF9"/>
    <w:rsid w:val="009C3FC8"/>
    <w:rsid w:val="009C5C36"/>
    <w:rsid w:val="009C5D71"/>
    <w:rsid w:val="009C6138"/>
    <w:rsid w:val="009C6D28"/>
    <w:rsid w:val="009D1F9C"/>
    <w:rsid w:val="009D2713"/>
    <w:rsid w:val="009D5166"/>
    <w:rsid w:val="009D5236"/>
    <w:rsid w:val="009D526D"/>
    <w:rsid w:val="009D6822"/>
    <w:rsid w:val="009E0A60"/>
    <w:rsid w:val="009E2139"/>
    <w:rsid w:val="009E28D2"/>
    <w:rsid w:val="009E58E2"/>
    <w:rsid w:val="009E7236"/>
    <w:rsid w:val="009F3320"/>
    <w:rsid w:val="009F5797"/>
    <w:rsid w:val="009F5C8A"/>
    <w:rsid w:val="009F6677"/>
    <w:rsid w:val="009F74C8"/>
    <w:rsid w:val="00A010E1"/>
    <w:rsid w:val="00A04BD4"/>
    <w:rsid w:val="00A06FF4"/>
    <w:rsid w:val="00A1108A"/>
    <w:rsid w:val="00A11652"/>
    <w:rsid w:val="00A126BE"/>
    <w:rsid w:val="00A134A4"/>
    <w:rsid w:val="00A14DF2"/>
    <w:rsid w:val="00A169A2"/>
    <w:rsid w:val="00A24BFD"/>
    <w:rsid w:val="00A2528F"/>
    <w:rsid w:val="00A30A5D"/>
    <w:rsid w:val="00A340E0"/>
    <w:rsid w:val="00A349B0"/>
    <w:rsid w:val="00A35E66"/>
    <w:rsid w:val="00A364D2"/>
    <w:rsid w:val="00A37C8A"/>
    <w:rsid w:val="00A37CD9"/>
    <w:rsid w:val="00A404A5"/>
    <w:rsid w:val="00A45657"/>
    <w:rsid w:val="00A458AB"/>
    <w:rsid w:val="00A51F3D"/>
    <w:rsid w:val="00A5269B"/>
    <w:rsid w:val="00A543D2"/>
    <w:rsid w:val="00A54A5A"/>
    <w:rsid w:val="00A55155"/>
    <w:rsid w:val="00A64846"/>
    <w:rsid w:val="00A65C83"/>
    <w:rsid w:val="00A708B5"/>
    <w:rsid w:val="00A70F4E"/>
    <w:rsid w:val="00A7282F"/>
    <w:rsid w:val="00A72CC6"/>
    <w:rsid w:val="00A7627C"/>
    <w:rsid w:val="00A76B9E"/>
    <w:rsid w:val="00A77D6F"/>
    <w:rsid w:val="00A8056F"/>
    <w:rsid w:val="00A81C45"/>
    <w:rsid w:val="00A863C2"/>
    <w:rsid w:val="00A867D9"/>
    <w:rsid w:val="00A87836"/>
    <w:rsid w:val="00A87934"/>
    <w:rsid w:val="00A93565"/>
    <w:rsid w:val="00A940A7"/>
    <w:rsid w:val="00A9424A"/>
    <w:rsid w:val="00A952BC"/>
    <w:rsid w:val="00AA05CF"/>
    <w:rsid w:val="00AA2BEE"/>
    <w:rsid w:val="00AA397F"/>
    <w:rsid w:val="00AB400E"/>
    <w:rsid w:val="00AB6626"/>
    <w:rsid w:val="00AB75E1"/>
    <w:rsid w:val="00AC0F4E"/>
    <w:rsid w:val="00AC2171"/>
    <w:rsid w:val="00AC413A"/>
    <w:rsid w:val="00AC62AD"/>
    <w:rsid w:val="00AC7013"/>
    <w:rsid w:val="00AD0234"/>
    <w:rsid w:val="00AD1C0F"/>
    <w:rsid w:val="00AD1C75"/>
    <w:rsid w:val="00AD1CB4"/>
    <w:rsid w:val="00AD3C05"/>
    <w:rsid w:val="00AD3CD0"/>
    <w:rsid w:val="00AD4A94"/>
    <w:rsid w:val="00AD5A77"/>
    <w:rsid w:val="00AD748B"/>
    <w:rsid w:val="00AE1257"/>
    <w:rsid w:val="00AE16F6"/>
    <w:rsid w:val="00AE1E54"/>
    <w:rsid w:val="00AE4F8A"/>
    <w:rsid w:val="00AE65D0"/>
    <w:rsid w:val="00AE6ABE"/>
    <w:rsid w:val="00AE7805"/>
    <w:rsid w:val="00AF0D19"/>
    <w:rsid w:val="00AF24AA"/>
    <w:rsid w:val="00AF351B"/>
    <w:rsid w:val="00AF3BCF"/>
    <w:rsid w:val="00AF5028"/>
    <w:rsid w:val="00AF6C10"/>
    <w:rsid w:val="00AF760E"/>
    <w:rsid w:val="00AF79CD"/>
    <w:rsid w:val="00B045F5"/>
    <w:rsid w:val="00B05ECB"/>
    <w:rsid w:val="00B06358"/>
    <w:rsid w:val="00B11776"/>
    <w:rsid w:val="00B12C6B"/>
    <w:rsid w:val="00B13140"/>
    <w:rsid w:val="00B163BE"/>
    <w:rsid w:val="00B17470"/>
    <w:rsid w:val="00B17712"/>
    <w:rsid w:val="00B17D7E"/>
    <w:rsid w:val="00B20A2F"/>
    <w:rsid w:val="00B21033"/>
    <w:rsid w:val="00B2138A"/>
    <w:rsid w:val="00B25242"/>
    <w:rsid w:val="00B2598F"/>
    <w:rsid w:val="00B26B6A"/>
    <w:rsid w:val="00B2764F"/>
    <w:rsid w:val="00B30610"/>
    <w:rsid w:val="00B318BC"/>
    <w:rsid w:val="00B32C27"/>
    <w:rsid w:val="00B339EB"/>
    <w:rsid w:val="00B34D26"/>
    <w:rsid w:val="00B36CFF"/>
    <w:rsid w:val="00B36E03"/>
    <w:rsid w:val="00B36F80"/>
    <w:rsid w:val="00B37069"/>
    <w:rsid w:val="00B3724C"/>
    <w:rsid w:val="00B43804"/>
    <w:rsid w:val="00B438D3"/>
    <w:rsid w:val="00B43D3D"/>
    <w:rsid w:val="00B44E63"/>
    <w:rsid w:val="00B450E2"/>
    <w:rsid w:val="00B4762A"/>
    <w:rsid w:val="00B47AB1"/>
    <w:rsid w:val="00B50BCE"/>
    <w:rsid w:val="00B543FD"/>
    <w:rsid w:val="00B54CF8"/>
    <w:rsid w:val="00B54EC5"/>
    <w:rsid w:val="00B54EEF"/>
    <w:rsid w:val="00B5606E"/>
    <w:rsid w:val="00B56835"/>
    <w:rsid w:val="00B60873"/>
    <w:rsid w:val="00B62D00"/>
    <w:rsid w:val="00B631D6"/>
    <w:rsid w:val="00B63551"/>
    <w:rsid w:val="00B640FC"/>
    <w:rsid w:val="00B65845"/>
    <w:rsid w:val="00B72482"/>
    <w:rsid w:val="00B74FF1"/>
    <w:rsid w:val="00B75CB9"/>
    <w:rsid w:val="00B81D46"/>
    <w:rsid w:val="00B82AA9"/>
    <w:rsid w:val="00B84637"/>
    <w:rsid w:val="00B8778B"/>
    <w:rsid w:val="00B91F2C"/>
    <w:rsid w:val="00B92996"/>
    <w:rsid w:val="00B93371"/>
    <w:rsid w:val="00B96B14"/>
    <w:rsid w:val="00BA1C06"/>
    <w:rsid w:val="00BA29D8"/>
    <w:rsid w:val="00BA365B"/>
    <w:rsid w:val="00BA4967"/>
    <w:rsid w:val="00BA6306"/>
    <w:rsid w:val="00BA6FDB"/>
    <w:rsid w:val="00BB0BA5"/>
    <w:rsid w:val="00BB0E0E"/>
    <w:rsid w:val="00BB1277"/>
    <w:rsid w:val="00BB3B34"/>
    <w:rsid w:val="00BB4747"/>
    <w:rsid w:val="00BB4D6B"/>
    <w:rsid w:val="00BB51B6"/>
    <w:rsid w:val="00BB5492"/>
    <w:rsid w:val="00BB5A37"/>
    <w:rsid w:val="00BC03D5"/>
    <w:rsid w:val="00BC16C0"/>
    <w:rsid w:val="00BC19F0"/>
    <w:rsid w:val="00BC2BEB"/>
    <w:rsid w:val="00BC349D"/>
    <w:rsid w:val="00BC35A2"/>
    <w:rsid w:val="00BC3643"/>
    <w:rsid w:val="00BC388F"/>
    <w:rsid w:val="00BC3EB1"/>
    <w:rsid w:val="00BC4CAA"/>
    <w:rsid w:val="00BC5E3C"/>
    <w:rsid w:val="00BC72E5"/>
    <w:rsid w:val="00BD231C"/>
    <w:rsid w:val="00BD4036"/>
    <w:rsid w:val="00BD486C"/>
    <w:rsid w:val="00BD7362"/>
    <w:rsid w:val="00BE03AB"/>
    <w:rsid w:val="00BE0D8B"/>
    <w:rsid w:val="00BE11AF"/>
    <w:rsid w:val="00BE188A"/>
    <w:rsid w:val="00BE29B8"/>
    <w:rsid w:val="00BE3779"/>
    <w:rsid w:val="00BE3DBC"/>
    <w:rsid w:val="00BE45FB"/>
    <w:rsid w:val="00BE55C4"/>
    <w:rsid w:val="00BE6605"/>
    <w:rsid w:val="00BE6E8A"/>
    <w:rsid w:val="00BE7729"/>
    <w:rsid w:val="00BF0895"/>
    <w:rsid w:val="00BF18F4"/>
    <w:rsid w:val="00BF300F"/>
    <w:rsid w:val="00BF3224"/>
    <w:rsid w:val="00BF6725"/>
    <w:rsid w:val="00BF7EAF"/>
    <w:rsid w:val="00C00958"/>
    <w:rsid w:val="00C01346"/>
    <w:rsid w:val="00C02C81"/>
    <w:rsid w:val="00C02C95"/>
    <w:rsid w:val="00C02EE3"/>
    <w:rsid w:val="00C0333D"/>
    <w:rsid w:val="00C03C08"/>
    <w:rsid w:val="00C04166"/>
    <w:rsid w:val="00C04D2D"/>
    <w:rsid w:val="00C05140"/>
    <w:rsid w:val="00C051C6"/>
    <w:rsid w:val="00C07ED7"/>
    <w:rsid w:val="00C119D4"/>
    <w:rsid w:val="00C12E82"/>
    <w:rsid w:val="00C130E2"/>
    <w:rsid w:val="00C14178"/>
    <w:rsid w:val="00C14CB6"/>
    <w:rsid w:val="00C15453"/>
    <w:rsid w:val="00C16F1C"/>
    <w:rsid w:val="00C172F4"/>
    <w:rsid w:val="00C17599"/>
    <w:rsid w:val="00C204C6"/>
    <w:rsid w:val="00C20641"/>
    <w:rsid w:val="00C2127F"/>
    <w:rsid w:val="00C25041"/>
    <w:rsid w:val="00C2768F"/>
    <w:rsid w:val="00C277BC"/>
    <w:rsid w:val="00C309ED"/>
    <w:rsid w:val="00C31BA0"/>
    <w:rsid w:val="00C322B5"/>
    <w:rsid w:val="00C33229"/>
    <w:rsid w:val="00C37A76"/>
    <w:rsid w:val="00C40A6B"/>
    <w:rsid w:val="00C439AE"/>
    <w:rsid w:val="00C44A80"/>
    <w:rsid w:val="00C453D1"/>
    <w:rsid w:val="00C45657"/>
    <w:rsid w:val="00C45A3F"/>
    <w:rsid w:val="00C523FE"/>
    <w:rsid w:val="00C53408"/>
    <w:rsid w:val="00C60305"/>
    <w:rsid w:val="00C6061B"/>
    <w:rsid w:val="00C63688"/>
    <w:rsid w:val="00C64602"/>
    <w:rsid w:val="00C658FC"/>
    <w:rsid w:val="00C70AEE"/>
    <w:rsid w:val="00C71CAD"/>
    <w:rsid w:val="00C75164"/>
    <w:rsid w:val="00C75C41"/>
    <w:rsid w:val="00C7646A"/>
    <w:rsid w:val="00C776DF"/>
    <w:rsid w:val="00C80D32"/>
    <w:rsid w:val="00C8233C"/>
    <w:rsid w:val="00C8298B"/>
    <w:rsid w:val="00C836E6"/>
    <w:rsid w:val="00C84F67"/>
    <w:rsid w:val="00C85F8C"/>
    <w:rsid w:val="00C87805"/>
    <w:rsid w:val="00C8796A"/>
    <w:rsid w:val="00C9094A"/>
    <w:rsid w:val="00C91795"/>
    <w:rsid w:val="00C92514"/>
    <w:rsid w:val="00C92A5E"/>
    <w:rsid w:val="00C931C3"/>
    <w:rsid w:val="00C93410"/>
    <w:rsid w:val="00C9432B"/>
    <w:rsid w:val="00C94D48"/>
    <w:rsid w:val="00C950C6"/>
    <w:rsid w:val="00CA1645"/>
    <w:rsid w:val="00CA23F4"/>
    <w:rsid w:val="00CA37F7"/>
    <w:rsid w:val="00CA5B15"/>
    <w:rsid w:val="00CA6EBA"/>
    <w:rsid w:val="00CB04BC"/>
    <w:rsid w:val="00CB1171"/>
    <w:rsid w:val="00CB11BA"/>
    <w:rsid w:val="00CB11BD"/>
    <w:rsid w:val="00CB1EE9"/>
    <w:rsid w:val="00CB24E4"/>
    <w:rsid w:val="00CB3B97"/>
    <w:rsid w:val="00CB5702"/>
    <w:rsid w:val="00CB5B1A"/>
    <w:rsid w:val="00CB697B"/>
    <w:rsid w:val="00CC2B92"/>
    <w:rsid w:val="00CC55D4"/>
    <w:rsid w:val="00CC5957"/>
    <w:rsid w:val="00CD0AD9"/>
    <w:rsid w:val="00CD2588"/>
    <w:rsid w:val="00CD35F7"/>
    <w:rsid w:val="00CD3F5F"/>
    <w:rsid w:val="00CD5910"/>
    <w:rsid w:val="00CE2129"/>
    <w:rsid w:val="00CE41AB"/>
    <w:rsid w:val="00CE4C3B"/>
    <w:rsid w:val="00CE5CE4"/>
    <w:rsid w:val="00CE754D"/>
    <w:rsid w:val="00CE770D"/>
    <w:rsid w:val="00CF3774"/>
    <w:rsid w:val="00CF4B85"/>
    <w:rsid w:val="00CF6325"/>
    <w:rsid w:val="00D02857"/>
    <w:rsid w:val="00D060C6"/>
    <w:rsid w:val="00D06C2F"/>
    <w:rsid w:val="00D107DB"/>
    <w:rsid w:val="00D11787"/>
    <w:rsid w:val="00D12DD5"/>
    <w:rsid w:val="00D13111"/>
    <w:rsid w:val="00D13D0E"/>
    <w:rsid w:val="00D175EF"/>
    <w:rsid w:val="00D201A9"/>
    <w:rsid w:val="00D24E67"/>
    <w:rsid w:val="00D25CCA"/>
    <w:rsid w:val="00D30F21"/>
    <w:rsid w:val="00D31DFC"/>
    <w:rsid w:val="00D32D30"/>
    <w:rsid w:val="00D34693"/>
    <w:rsid w:val="00D37B83"/>
    <w:rsid w:val="00D40EDD"/>
    <w:rsid w:val="00D429ED"/>
    <w:rsid w:val="00D43A57"/>
    <w:rsid w:val="00D445A3"/>
    <w:rsid w:val="00D4594E"/>
    <w:rsid w:val="00D52A7E"/>
    <w:rsid w:val="00D53CDF"/>
    <w:rsid w:val="00D5528D"/>
    <w:rsid w:val="00D556D1"/>
    <w:rsid w:val="00D56DE3"/>
    <w:rsid w:val="00D57DBA"/>
    <w:rsid w:val="00D60BAC"/>
    <w:rsid w:val="00D60E3D"/>
    <w:rsid w:val="00D60F7A"/>
    <w:rsid w:val="00D625A1"/>
    <w:rsid w:val="00D6412B"/>
    <w:rsid w:val="00D64C3A"/>
    <w:rsid w:val="00D65377"/>
    <w:rsid w:val="00D70D21"/>
    <w:rsid w:val="00D70D83"/>
    <w:rsid w:val="00D72968"/>
    <w:rsid w:val="00D73809"/>
    <w:rsid w:val="00D75464"/>
    <w:rsid w:val="00D813DD"/>
    <w:rsid w:val="00D81816"/>
    <w:rsid w:val="00D81E69"/>
    <w:rsid w:val="00D81F03"/>
    <w:rsid w:val="00D81F6B"/>
    <w:rsid w:val="00D82ECD"/>
    <w:rsid w:val="00D83C21"/>
    <w:rsid w:val="00D860E8"/>
    <w:rsid w:val="00D9003D"/>
    <w:rsid w:val="00D92714"/>
    <w:rsid w:val="00D92AAB"/>
    <w:rsid w:val="00D93424"/>
    <w:rsid w:val="00D9430C"/>
    <w:rsid w:val="00D95330"/>
    <w:rsid w:val="00D9689B"/>
    <w:rsid w:val="00DA258D"/>
    <w:rsid w:val="00DA3713"/>
    <w:rsid w:val="00DA42DA"/>
    <w:rsid w:val="00DA5821"/>
    <w:rsid w:val="00DA7021"/>
    <w:rsid w:val="00DB0583"/>
    <w:rsid w:val="00DB0BAA"/>
    <w:rsid w:val="00DB13B4"/>
    <w:rsid w:val="00DB34B6"/>
    <w:rsid w:val="00DB34D3"/>
    <w:rsid w:val="00DB467C"/>
    <w:rsid w:val="00DB4C0B"/>
    <w:rsid w:val="00DB743D"/>
    <w:rsid w:val="00DC20FC"/>
    <w:rsid w:val="00DC3100"/>
    <w:rsid w:val="00DC40C6"/>
    <w:rsid w:val="00DD162E"/>
    <w:rsid w:val="00DD1634"/>
    <w:rsid w:val="00DD3175"/>
    <w:rsid w:val="00DD463B"/>
    <w:rsid w:val="00DD5BDD"/>
    <w:rsid w:val="00DD6F1C"/>
    <w:rsid w:val="00DD6FE8"/>
    <w:rsid w:val="00DD7EED"/>
    <w:rsid w:val="00DE0462"/>
    <w:rsid w:val="00DE15C9"/>
    <w:rsid w:val="00DE1E08"/>
    <w:rsid w:val="00DE2DA4"/>
    <w:rsid w:val="00DE3F35"/>
    <w:rsid w:val="00DE4208"/>
    <w:rsid w:val="00DE4287"/>
    <w:rsid w:val="00DE5A44"/>
    <w:rsid w:val="00DE65D8"/>
    <w:rsid w:val="00DE6C21"/>
    <w:rsid w:val="00DE6DF4"/>
    <w:rsid w:val="00DF2244"/>
    <w:rsid w:val="00DF35B9"/>
    <w:rsid w:val="00DF4AAA"/>
    <w:rsid w:val="00DF5200"/>
    <w:rsid w:val="00DF6C95"/>
    <w:rsid w:val="00DF6DC6"/>
    <w:rsid w:val="00DF76FC"/>
    <w:rsid w:val="00DF7872"/>
    <w:rsid w:val="00E000FB"/>
    <w:rsid w:val="00E0035E"/>
    <w:rsid w:val="00E01C74"/>
    <w:rsid w:val="00E023FA"/>
    <w:rsid w:val="00E02D65"/>
    <w:rsid w:val="00E03D25"/>
    <w:rsid w:val="00E040FD"/>
    <w:rsid w:val="00E0488B"/>
    <w:rsid w:val="00E04FFF"/>
    <w:rsid w:val="00E056CC"/>
    <w:rsid w:val="00E06F7C"/>
    <w:rsid w:val="00E07191"/>
    <w:rsid w:val="00E10ED7"/>
    <w:rsid w:val="00E110B3"/>
    <w:rsid w:val="00E11531"/>
    <w:rsid w:val="00E117F3"/>
    <w:rsid w:val="00E126B7"/>
    <w:rsid w:val="00E12C4F"/>
    <w:rsid w:val="00E12E42"/>
    <w:rsid w:val="00E1345F"/>
    <w:rsid w:val="00E13845"/>
    <w:rsid w:val="00E14313"/>
    <w:rsid w:val="00E14B48"/>
    <w:rsid w:val="00E14FB3"/>
    <w:rsid w:val="00E15646"/>
    <w:rsid w:val="00E15732"/>
    <w:rsid w:val="00E1792D"/>
    <w:rsid w:val="00E17B58"/>
    <w:rsid w:val="00E17EAE"/>
    <w:rsid w:val="00E2357B"/>
    <w:rsid w:val="00E24761"/>
    <w:rsid w:val="00E258EB"/>
    <w:rsid w:val="00E25B8C"/>
    <w:rsid w:val="00E302C1"/>
    <w:rsid w:val="00E30361"/>
    <w:rsid w:val="00E313A9"/>
    <w:rsid w:val="00E33F2D"/>
    <w:rsid w:val="00E344A4"/>
    <w:rsid w:val="00E37E0F"/>
    <w:rsid w:val="00E4165D"/>
    <w:rsid w:val="00E42013"/>
    <w:rsid w:val="00E46BE6"/>
    <w:rsid w:val="00E46BEB"/>
    <w:rsid w:val="00E51D3B"/>
    <w:rsid w:val="00E530C6"/>
    <w:rsid w:val="00E53810"/>
    <w:rsid w:val="00E54117"/>
    <w:rsid w:val="00E54661"/>
    <w:rsid w:val="00E55C61"/>
    <w:rsid w:val="00E565AD"/>
    <w:rsid w:val="00E56A69"/>
    <w:rsid w:val="00E5746C"/>
    <w:rsid w:val="00E60570"/>
    <w:rsid w:val="00E6060C"/>
    <w:rsid w:val="00E60846"/>
    <w:rsid w:val="00E624EA"/>
    <w:rsid w:val="00E62EF7"/>
    <w:rsid w:val="00E63A63"/>
    <w:rsid w:val="00E647BB"/>
    <w:rsid w:val="00E66347"/>
    <w:rsid w:val="00E7180A"/>
    <w:rsid w:val="00E71941"/>
    <w:rsid w:val="00E726E8"/>
    <w:rsid w:val="00E72809"/>
    <w:rsid w:val="00E729A5"/>
    <w:rsid w:val="00E7326F"/>
    <w:rsid w:val="00E732D0"/>
    <w:rsid w:val="00E738F2"/>
    <w:rsid w:val="00E73FAF"/>
    <w:rsid w:val="00E7432C"/>
    <w:rsid w:val="00E7456C"/>
    <w:rsid w:val="00E74E64"/>
    <w:rsid w:val="00E772A3"/>
    <w:rsid w:val="00E81FA3"/>
    <w:rsid w:val="00E82D86"/>
    <w:rsid w:val="00E83481"/>
    <w:rsid w:val="00E87E11"/>
    <w:rsid w:val="00E93013"/>
    <w:rsid w:val="00E93DB3"/>
    <w:rsid w:val="00E940EE"/>
    <w:rsid w:val="00E95813"/>
    <w:rsid w:val="00E96BBA"/>
    <w:rsid w:val="00EA175C"/>
    <w:rsid w:val="00EA192E"/>
    <w:rsid w:val="00EA4EC5"/>
    <w:rsid w:val="00EB0448"/>
    <w:rsid w:val="00EB278B"/>
    <w:rsid w:val="00EB6416"/>
    <w:rsid w:val="00EB6A88"/>
    <w:rsid w:val="00EB6ED2"/>
    <w:rsid w:val="00EB7A75"/>
    <w:rsid w:val="00EC0090"/>
    <w:rsid w:val="00EC2177"/>
    <w:rsid w:val="00EC362D"/>
    <w:rsid w:val="00EC3D32"/>
    <w:rsid w:val="00EC5105"/>
    <w:rsid w:val="00EC60D5"/>
    <w:rsid w:val="00EC6CB6"/>
    <w:rsid w:val="00ED0A7C"/>
    <w:rsid w:val="00ED22AF"/>
    <w:rsid w:val="00ED23BB"/>
    <w:rsid w:val="00ED2CC8"/>
    <w:rsid w:val="00ED32C8"/>
    <w:rsid w:val="00ED5122"/>
    <w:rsid w:val="00ED6E40"/>
    <w:rsid w:val="00EE061E"/>
    <w:rsid w:val="00EE103C"/>
    <w:rsid w:val="00EE2FD3"/>
    <w:rsid w:val="00EE3B9D"/>
    <w:rsid w:val="00EE3EFB"/>
    <w:rsid w:val="00EE4E4E"/>
    <w:rsid w:val="00EE60B1"/>
    <w:rsid w:val="00EE6E7E"/>
    <w:rsid w:val="00EF0961"/>
    <w:rsid w:val="00EF190A"/>
    <w:rsid w:val="00EF272D"/>
    <w:rsid w:val="00EF4E6A"/>
    <w:rsid w:val="00EF5751"/>
    <w:rsid w:val="00EF5DED"/>
    <w:rsid w:val="00EF72E2"/>
    <w:rsid w:val="00F0044A"/>
    <w:rsid w:val="00F0056E"/>
    <w:rsid w:val="00F00DDB"/>
    <w:rsid w:val="00F00DEB"/>
    <w:rsid w:val="00F00EBE"/>
    <w:rsid w:val="00F01C3E"/>
    <w:rsid w:val="00F02732"/>
    <w:rsid w:val="00F02809"/>
    <w:rsid w:val="00F02A53"/>
    <w:rsid w:val="00F0348D"/>
    <w:rsid w:val="00F06892"/>
    <w:rsid w:val="00F06EDB"/>
    <w:rsid w:val="00F07C1D"/>
    <w:rsid w:val="00F07CA6"/>
    <w:rsid w:val="00F1060C"/>
    <w:rsid w:val="00F10FBC"/>
    <w:rsid w:val="00F13F5F"/>
    <w:rsid w:val="00F14338"/>
    <w:rsid w:val="00F16C3F"/>
    <w:rsid w:val="00F203CA"/>
    <w:rsid w:val="00F233E4"/>
    <w:rsid w:val="00F24B7D"/>
    <w:rsid w:val="00F257E1"/>
    <w:rsid w:val="00F25DD5"/>
    <w:rsid w:val="00F265F2"/>
    <w:rsid w:val="00F26880"/>
    <w:rsid w:val="00F27733"/>
    <w:rsid w:val="00F322AB"/>
    <w:rsid w:val="00F3330D"/>
    <w:rsid w:val="00F35123"/>
    <w:rsid w:val="00F366A2"/>
    <w:rsid w:val="00F36E6C"/>
    <w:rsid w:val="00F37AFF"/>
    <w:rsid w:val="00F409A3"/>
    <w:rsid w:val="00F4186A"/>
    <w:rsid w:val="00F42F5D"/>
    <w:rsid w:val="00F465E5"/>
    <w:rsid w:val="00F51067"/>
    <w:rsid w:val="00F51150"/>
    <w:rsid w:val="00F534E4"/>
    <w:rsid w:val="00F5496C"/>
    <w:rsid w:val="00F557A2"/>
    <w:rsid w:val="00F55AD0"/>
    <w:rsid w:val="00F55C2C"/>
    <w:rsid w:val="00F60AD0"/>
    <w:rsid w:val="00F62676"/>
    <w:rsid w:val="00F637EB"/>
    <w:rsid w:val="00F63D24"/>
    <w:rsid w:val="00F678F9"/>
    <w:rsid w:val="00F703FB"/>
    <w:rsid w:val="00F71220"/>
    <w:rsid w:val="00F71491"/>
    <w:rsid w:val="00F71B29"/>
    <w:rsid w:val="00F71DA4"/>
    <w:rsid w:val="00F71E2B"/>
    <w:rsid w:val="00F724ED"/>
    <w:rsid w:val="00F74288"/>
    <w:rsid w:val="00F742E4"/>
    <w:rsid w:val="00F75A44"/>
    <w:rsid w:val="00F767AA"/>
    <w:rsid w:val="00F7698D"/>
    <w:rsid w:val="00F77E0B"/>
    <w:rsid w:val="00F80CF6"/>
    <w:rsid w:val="00F82896"/>
    <w:rsid w:val="00F84E1C"/>
    <w:rsid w:val="00F85F04"/>
    <w:rsid w:val="00F90799"/>
    <w:rsid w:val="00F93431"/>
    <w:rsid w:val="00F9382D"/>
    <w:rsid w:val="00F95015"/>
    <w:rsid w:val="00F97DF5"/>
    <w:rsid w:val="00FA1867"/>
    <w:rsid w:val="00FA31FB"/>
    <w:rsid w:val="00FA462A"/>
    <w:rsid w:val="00FA5023"/>
    <w:rsid w:val="00FA528F"/>
    <w:rsid w:val="00FA55F6"/>
    <w:rsid w:val="00FA5C8D"/>
    <w:rsid w:val="00FA762D"/>
    <w:rsid w:val="00FB1FC8"/>
    <w:rsid w:val="00FB62F7"/>
    <w:rsid w:val="00FB6851"/>
    <w:rsid w:val="00FB7D07"/>
    <w:rsid w:val="00FC0006"/>
    <w:rsid w:val="00FC33CC"/>
    <w:rsid w:val="00FC48A4"/>
    <w:rsid w:val="00FC5DEA"/>
    <w:rsid w:val="00FC5E4B"/>
    <w:rsid w:val="00FC5E57"/>
    <w:rsid w:val="00FC5FF9"/>
    <w:rsid w:val="00FC67A4"/>
    <w:rsid w:val="00FC762F"/>
    <w:rsid w:val="00FC766D"/>
    <w:rsid w:val="00FD346B"/>
    <w:rsid w:val="00FD4027"/>
    <w:rsid w:val="00FD4CB1"/>
    <w:rsid w:val="00FD51A4"/>
    <w:rsid w:val="00FD7282"/>
    <w:rsid w:val="00FD72E4"/>
    <w:rsid w:val="00FE3B4D"/>
    <w:rsid w:val="00FE3BE3"/>
    <w:rsid w:val="00FE5F57"/>
    <w:rsid w:val="00FE6214"/>
    <w:rsid w:val="00FE6DB4"/>
    <w:rsid w:val="00FF26A3"/>
    <w:rsid w:val="00FF43F0"/>
    <w:rsid w:val="00FF4925"/>
    <w:rsid w:val="00FF5AC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oNotEmbedSmartTags/>
  <w:decimalSymbol w:val=","/>
  <w:listSeparator w:val=";"/>
  <w14:docId w14:val="67404CA0"/>
  <w15:chartTrackingRefBased/>
  <w15:docId w15:val="{D8491A72-7293-4798-8BDF-DD073E07E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e">
    <w:name w:val="Normal"/>
    <w:qFormat/>
    <w:rsid w:val="00F724ED"/>
    <w:pPr>
      <w:spacing w:before="120" w:after="120" w:line="360" w:lineRule="auto"/>
      <w:jc w:val="both"/>
    </w:pPr>
    <w:rPr>
      <w:sz w:val="24"/>
      <w:szCs w:val="24"/>
    </w:rPr>
  </w:style>
  <w:style w:type="paragraph" w:styleId="Titolo1">
    <w:name w:val="heading 1"/>
    <w:basedOn w:val="Normale"/>
    <w:next w:val="Normale"/>
    <w:link w:val="Titolo1Carattere"/>
    <w:qFormat/>
    <w:rsid w:val="00824BE8"/>
    <w:pPr>
      <w:keepNext/>
      <w:numPr>
        <w:numId w:val="4"/>
      </w:numPr>
      <w:spacing w:before="240" w:after="240"/>
      <w:jc w:val="left"/>
      <w:outlineLvl w:val="0"/>
    </w:pPr>
    <w:rPr>
      <w:b/>
      <w:bCs/>
      <w:caps/>
      <w:kern w:val="32"/>
    </w:rPr>
  </w:style>
  <w:style w:type="paragraph" w:styleId="Titolo2">
    <w:name w:val="heading 2"/>
    <w:basedOn w:val="Normale"/>
    <w:next w:val="Normale"/>
    <w:link w:val="Titolo2Carattere"/>
    <w:qFormat/>
    <w:rsid w:val="00824BE8"/>
    <w:pPr>
      <w:keepNext/>
      <w:numPr>
        <w:ilvl w:val="1"/>
        <w:numId w:val="4"/>
      </w:numPr>
      <w:spacing w:before="240" w:after="240"/>
      <w:outlineLvl w:val="1"/>
    </w:pPr>
    <w:rPr>
      <w:caps/>
    </w:rPr>
  </w:style>
  <w:style w:type="paragraph" w:styleId="Titolo3">
    <w:name w:val="heading 3"/>
    <w:basedOn w:val="Normale"/>
    <w:next w:val="Normale"/>
    <w:link w:val="Titolo3Carattere"/>
    <w:qFormat/>
    <w:rsid w:val="00B36E03"/>
    <w:pPr>
      <w:keepNext/>
      <w:numPr>
        <w:ilvl w:val="2"/>
        <w:numId w:val="4"/>
      </w:numPr>
      <w:spacing w:before="240"/>
      <w:outlineLvl w:val="2"/>
    </w:pPr>
    <w:rPr>
      <w:i/>
      <w:iCs/>
    </w:rPr>
  </w:style>
  <w:style w:type="paragraph" w:styleId="Titolo4">
    <w:name w:val="heading 4"/>
    <w:basedOn w:val="Normale"/>
    <w:next w:val="Normale"/>
    <w:link w:val="Titolo4Carattere"/>
    <w:qFormat/>
    <w:rsid w:val="00824BE8"/>
    <w:pPr>
      <w:keepNext/>
      <w:numPr>
        <w:ilvl w:val="3"/>
        <w:numId w:val="4"/>
      </w:numPr>
      <w:spacing w:before="240" w:after="60"/>
      <w:outlineLvl w:val="3"/>
    </w:pPr>
    <w:rPr>
      <w:b/>
      <w:bCs/>
      <w:sz w:val="28"/>
      <w:szCs w:val="28"/>
    </w:rPr>
  </w:style>
  <w:style w:type="paragraph" w:styleId="Titolo5">
    <w:name w:val="heading 5"/>
    <w:basedOn w:val="Normale"/>
    <w:next w:val="Normale"/>
    <w:link w:val="Titolo5Carattere"/>
    <w:qFormat/>
    <w:rsid w:val="00824BE8"/>
    <w:pPr>
      <w:numPr>
        <w:ilvl w:val="4"/>
        <w:numId w:val="4"/>
      </w:numPr>
      <w:spacing w:before="240" w:after="60"/>
      <w:outlineLvl w:val="4"/>
    </w:pPr>
    <w:rPr>
      <w:b/>
      <w:bCs/>
      <w:i/>
      <w:iCs/>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locked/>
    <w:rPr>
      <w:b/>
      <w:bCs/>
      <w:caps/>
      <w:kern w:val="32"/>
      <w:sz w:val="24"/>
      <w:szCs w:val="24"/>
    </w:rPr>
  </w:style>
  <w:style w:type="character" w:customStyle="1" w:styleId="Titolo2Carattere">
    <w:name w:val="Titolo 2 Carattere"/>
    <w:link w:val="Titolo2"/>
    <w:locked/>
    <w:rPr>
      <w:caps/>
      <w:sz w:val="24"/>
      <w:szCs w:val="24"/>
    </w:rPr>
  </w:style>
  <w:style w:type="character" w:customStyle="1" w:styleId="Titolo3Carattere">
    <w:name w:val="Titolo 3 Carattere"/>
    <w:link w:val="Titolo3"/>
    <w:locked/>
    <w:rPr>
      <w:i/>
      <w:iCs/>
      <w:sz w:val="24"/>
      <w:szCs w:val="24"/>
    </w:rPr>
  </w:style>
  <w:style w:type="character" w:customStyle="1" w:styleId="Titolo4Carattere">
    <w:name w:val="Titolo 4 Carattere"/>
    <w:link w:val="Titolo4"/>
    <w:locked/>
    <w:rPr>
      <w:b/>
      <w:bCs/>
      <w:sz w:val="28"/>
      <w:szCs w:val="28"/>
    </w:rPr>
  </w:style>
  <w:style w:type="character" w:customStyle="1" w:styleId="Titolo5Carattere">
    <w:name w:val="Titolo 5 Carattere"/>
    <w:link w:val="Titolo5"/>
    <w:locked/>
    <w:rPr>
      <w:b/>
      <w:bCs/>
      <w:i/>
      <w:iCs/>
      <w:sz w:val="26"/>
      <w:szCs w:val="26"/>
    </w:rPr>
  </w:style>
  <w:style w:type="paragraph" w:customStyle="1" w:styleId="StileTitolo3Giustificato">
    <w:name w:val="Stile Titolo 3 + Giustificato"/>
    <w:basedOn w:val="Titolo3"/>
    <w:autoRedefine/>
    <w:rsid w:val="00046164"/>
    <w:pPr>
      <w:numPr>
        <w:numId w:val="1"/>
      </w:numPr>
    </w:pPr>
    <w:rPr>
      <w:b/>
      <w:bCs/>
      <w:i w:val="0"/>
      <w:iCs w:val="0"/>
      <w:color w:val="000000"/>
    </w:rPr>
  </w:style>
  <w:style w:type="paragraph" w:styleId="Intestazione">
    <w:name w:val="header"/>
    <w:aliases w:val="Intestazione Nova"/>
    <w:basedOn w:val="Normale"/>
    <w:link w:val="IntestazioneCarattere"/>
    <w:uiPriority w:val="99"/>
    <w:rsid w:val="00781FD2"/>
    <w:pPr>
      <w:tabs>
        <w:tab w:val="center" w:pos="4819"/>
        <w:tab w:val="right" w:pos="9638"/>
      </w:tabs>
      <w:spacing w:before="0" w:after="0" w:line="240" w:lineRule="auto"/>
    </w:pPr>
    <w:rPr>
      <w:sz w:val="20"/>
      <w:szCs w:val="20"/>
    </w:rPr>
  </w:style>
  <w:style w:type="character" w:customStyle="1" w:styleId="IntestazioneCarattere">
    <w:name w:val="Intestazione Carattere"/>
    <w:aliases w:val="Intestazione Nova Carattere"/>
    <w:link w:val="Intestazione"/>
    <w:uiPriority w:val="99"/>
    <w:locked/>
    <w:rsid w:val="00FC67A4"/>
    <w:rPr>
      <w:rFonts w:cs="Times New Roman"/>
      <w:sz w:val="24"/>
      <w:szCs w:val="24"/>
    </w:rPr>
  </w:style>
  <w:style w:type="paragraph" w:styleId="Pidipagina">
    <w:name w:val="footer"/>
    <w:basedOn w:val="Normale"/>
    <w:link w:val="PidipaginaCarattere"/>
    <w:rsid w:val="0040068C"/>
    <w:pPr>
      <w:tabs>
        <w:tab w:val="center" w:pos="4819"/>
        <w:tab w:val="right" w:pos="9638"/>
      </w:tabs>
    </w:pPr>
  </w:style>
  <w:style w:type="character" w:customStyle="1" w:styleId="PidipaginaCarattere">
    <w:name w:val="Piè di pagina Carattere"/>
    <w:link w:val="Pidipagina"/>
    <w:semiHidden/>
    <w:locked/>
    <w:rPr>
      <w:rFonts w:cs="Times New Roman"/>
      <w:sz w:val="24"/>
      <w:szCs w:val="24"/>
    </w:rPr>
  </w:style>
  <w:style w:type="paragraph" w:customStyle="1" w:styleId="puntato">
    <w:name w:val="puntato"/>
    <w:basedOn w:val="Normale"/>
    <w:rsid w:val="00F51067"/>
    <w:pPr>
      <w:numPr>
        <w:numId w:val="7"/>
      </w:numPr>
      <w:spacing w:before="0" w:after="0"/>
    </w:pPr>
  </w:style>
  <w:style w:type="character" w:styleId="Numeropagina">
    <w:name w:val="page number"/>
    <w:rsid w:val="00781FD2"/>
    <w:rPr>
      <w:rFonts w:cs="Times New Roman"/>
    </w:rPr>
  </w:style>
  <w:style w:type="paragraph" w:customStyle="1" w:styleId="numerato">
    <w:name w:val="numerato"/>
    <w:basedOn w:val="puntato"/>
    <w:rsid w:val="00EC3D32"/>
    <w:pPr>
      <w:numPr>
        <w:numId w:val="3"/>
      </w:numPr>
    </w:pPr>
  </w:style>
  <w:style w:type="paragraph" w:styleId="Sommario1">
    <w:name w:val="toc 1"/>
    <w:basedOn w:val="Normale"/>
    <w:next w:val="Normale"/>
    <w:autoRedefine/>
    <w:semiHidden/>
    <w:rsid w:val="00D92AAB"/>
  </w:style>
  <w:style w:type="paragraph" w:styleId="Sommario2">
    <w:name w:val="toc 2"/>
    <w:basedOn w:val="Normale"/>
    <w:next w:val="Normale"/>
    <w:autoRedefine/>
    <w:semiHidden/>
    <w:rsid w:val="00D92AAB"/>
    <w:pPr>
      <w:ind w:left="240"/>
    </w:pPr>
  </w:style>
  <w:style w:type="character" w:styleId="Collegamentoipertestuale">
    <w:name w:val="Hyperlink"/>
    <w:rsid w:val="00D92AAB"/>
    <w:rPr>
      <w:rFonts w:cs="Times New Roman"/>
      <w:color w:val="0000FF"/>
      <w:u w:val="single"/>
    </w:rPr>
  </w:style>
  <w:style w:type="paragraph" w:styleId="Sommario3">
    <w:name w:val="toc 3"/>
    <w:basedOn w:val="Normale"/>
    <w:next w:val="Normale"/>
    <w:autoRedefine/>
    <w:semiHidden/>
    <w:rsid w:val="001B4EDF"/>
    <w:pPr>
      <w:ind w:left="480"/>
    </w:pPr>
  </w:style>
  <w:style w:type="paragraph" w:customStyle="1" w:styleId="Buste">
    <w:name w:val="Buste"/>
    <w:basedOn w:val="Normale"/>
    <w:rsid w:val="00F82896"/>
    <w:pPr>
      <w:numPr>
        <w:numId w:val="8"/>
      </w:numPr>
    </w:pPr>
  </w:style>
  <w:style w:type="paragraph" w:customStyle="1" w:styleId="Numerazioneperbuste">
    <w:name w:val="Numerazione per buste"/>
    <w:basedOn w:val="Normale"/>
    <w:rsid w:val="004C7F3E"/>
    <w:pPr>
      <w:numPr>
        <w:numId w:val="5"/>
      </w:numPr>
    </w:pPr>
  </w:style>
  <w:style w:type="paragraph" w:customStyle="1" w:styleId="Stile1">
    <w:name w:val="Stile1"/>
    <w:basedOn w:val="Normale"/>
    <w:rsid w:val="000A0397"/>
    <w:pPr>
      <w:numPr>
        <w:ilvl w:val="1"/>
        <w:numId w:val="6"/>
      </w:numPr>
    </w:pPr>
  </w:style>
  <w:style w:type="character" w:styleId="Rimandocommento">
    <w:name w:val="annotation reference"/>
    <w:semiHidden/>
    <w:rsid w:val="00771AE3"/>
    <w:rPr>
      <w:rFonts w:cs="Times New Roman"/>
      <w:sz w:val="16"/>
      <w:szCs w:val="16"/>
    </w:rPr>
  </w:style>
  <w:style w:type="paragraph" w:styleId="Testocommento">
    <w:name w:val="annotation text"/>
    <w:basedOn w:val="Normale"/>
    <w:link w:val="TestocommentoCarattere"/>
    <w:semiHidden/>
    <w:rsid w:val="00771AE3"/>
    <w:rPr>
      <w:sz w:val="20"/>
      <w:szCs w:val="20"/>
    </w:rPr>
  </w:style>
  <w:style w:type="character" w:customStyle="1" w:styleId="TestocommentoCarattere">
    <w:name w:val="Testo commento Carattere"/>
    <w:link w:val="Testocommento"/>
    <w:semiHidden/>
    <w:locked/>
    <w:rPr>
      <w:rFonts w:cs="Times New Roman"/>
      <w:sz w:val="20"/>
      <w:szCs w:val="20"/>
    </w:rPr>
  </w:style>
  <w:style w:type="paragraph" w:styleId="Soggettocommento">
    <w:name w:val="annotation subject"/>
    <w:basedOn w:val="Testocommento"/>
    <w:next w:val="Testocommento"/>
    <w:link w:val="SoggettocommentoCarattere"/>
    <w:semiHidden/>
    <w:rsid w:val="00771AE3"/>
    <w:rPr>
      <w:b/>
      <w:bCs/>
    </w:rPr>
  </w:style>
  <w:style w:type="character" w:customStyle="1" w:styleId="SoggettocommentoCarattere">
    <w:name w:val="Soggetto commento Carattere"/>
    <w:link w:val="Soggettocommento"/>
    <w:semiHidden/>
    <w:locked/>
    <w:rPr>
      <w:rFonts w:cs="Times New Roman"/>
      <w:b/>
      <w:bCs/>
      <w:sz w:val="20"/>
      <w:szCs w:val="20"/>
    </w:rPr>
  </w:style>
  <w:style w:type="paragraph" w:styleId="Testofumetto">
    <w:name w:val="Balloon Text"/>
    <w:basedOn w:val="Normale"/>
    <w:link w:val="TestofumettoCarattere"/>
    <w:semiHidden/>
    <w:rsid w:val="00771AE3"/>
    <w:rPr>
      <w:rFonts w:ascii="Tahoma" w:hAnsi="Tahoma" w:cs="Tahoma"/>
      <w:sz w:val="16"/>
      <w:szCs w:val="16"/>
    </w:rPr>
  </w:style>
  <w:style w:type="character" w:customStyle="1" w:styleId="TestofumettoCarattere">
    <w:name w:val="Testo fumetto Carattere"/>
    <w:link w:val="Testofumetto"/>
    <w:semiHidden/>
    <w:locked/>
    <w:rPr>
      <w:rFonts w:cs="Times New Roman"/>
      <w:sz w:val="2"/>
    </w:rPr>
  </w:style>
  <w:style w:type="paragraph" w:customStyle="1" w:styleId="usoboll1">
    <w:name w:val="usoboll1"/>
    <w:basedOn w:val="Normale"/>
    <w:rsid w:val="00115D89"/>
    <w:pPr>
      <w:widowControl w:val="0"/>
      <w:spacing w:before="0" w:after="0" w:line="482" w:lineRule="exact"/>
    </w:pPr>
    <w:rPr>
      <w:rFonts w:ascii="Book Antiqua" w:hAnsi="Book Antiqua" w:cs="Book Antiqua"/>
    </w:rPr>
  </w:style>
  <w:style w:type="character" w:styleId="Enfasigrassetto">
    <w:name w:val="Strong"/>
    <w:qFormat/>
    <w:rsid w:val="00C00958"/>
    <w:rPr>
      <w:rFonts w:cs="Times New Roman"/>
      <w:b/>
      <w:bCs/>
    </w:rPr>
  </w:style>
  <w:style w:type="character" w:styleId="Enfasicorsivo">
    <w:name w:val="Emphasis"/>
    <w:qFormat/>
    <w:rsid w:val="00C00958"/>
    <w:rPr>
      <w:rFonts w:cs="Times New Roman"/>
      <w:i/>
      <w:iCs/>
    </w:rPr>
  </w:style>
  <w:style w:type="paragraph" w:customStyle="1" w:styleId="Default">
    <w:name w:val="Default"/>
    <w:rsid w:val="00FC67A4"/>
    <w:pPr>
      <w:autoSpaceDE w:val="0"/>
      <w:autoSpaceDN w:val="0"/>
      <w:adjustRightInd w:val="0"/>
    </w:pPr>
    <w:rPr>
      <w:color w:val="000000"/>
      <w:sz w:val="24"/>
      <w:szCs w:val="24"/>
    </w:rPr>
  </w:style>
  <w:style w:type="paragraph" w:customStyle="1" w:styleId="ListParagraph1">
    <w:name w:val="List Paragraph1"/>
    <w:basedOn w:val="Normale"/>
    <w:link w:val="ListParagraphChar"/>
    <w:rsid w:val="00FC67A4"/>
    <w:pPr>
      <w:spacing w:before="0" w:after="200" w:line="276" w:lineRule="auto"/>
      <w:ind w:left="720"/>
      <w:jc w:val="left"/>
    </w:pPr>
    <w:rPr>
      <w:rFonts w:ascii="Calibri" w:hAnsi="Calibri" w:cs="Calibri"/>
      <w:sz w:val="22"/>
      <w:szCs w:val="22"/>
      <w:lang w:eastAsia="en-US"/>
    </w:rPr>
  </w:style>
  <w:style w:type="paragraph" w:customStyle="1" w:styleId="Default1">
    <w:name w:val="Default1"/>
    <w:basedOn w:val="Default"/>
    <w:next w:val="Default"/>
    <w:rsid w:val="00253F01"/>
    <w:rPr>
      <w:color w:val="auto"/>
    </w:rPr>
  </w:style>
  <w:style w:type="paragraph" w:styleId="Corpodeltesto2">
    <w:name w:val="Body Text 2"/>
    <w:basedOn w:val="Normale"/>
    <w:link w:val="Corpodeltesto2Carattere"/>
    <w:rsid w:val="000208C1"/>
    <w:pPr>
      <w:spacing w:before="0" w:line="480" w:lineRule="auto"/>
      <w:jc w:val="left"/>
    </w:pPr>
    <w:rPr>
      <w:rFonts w:ascii="Verdana" w:hAnsi="Verdana" w:cs="Verdana"/>
      <w:sz w:val="20"/>
      <w:szCs w:val="20"/>
    </w:rPr>
  </w:style>
  <w:style w:type="character" w:customStyle="1" w:styleId="Corpodeltesto2Carattere">
    <w:name w:val="Corpo del testo 2 Carattere"/>
    <w:link w:val="Corpodeltesto2"/>
    <w:locked/>
    <w:rsid w:val="000208C1"/>
    <w:rPr>
      <w:rFonts w:ascii="Verdana" w:hAnsi="Verdana" w:cs="Verdana"/>
    </w:rPr>
  </w:style>
  <w:style w:type="paragraph" w:customStyle="1" w:styleId="lucia">
    <w:name w:val="lucia"/>
    <w:basedOn w:val="Normale"/>
    <w:rsid w:val="000208C1"/>
    <w:pPr>
      <w:spacing w:before="0" w:after="0" w:line="240" w:lineRule="auto"/>
    </w:pPr>
    <w:rPr>
      <w:rFonts w:ascii="Arial" w:hAnsi="Arial" w:cs="Arial"/>
    </w:rPr>
  </w:style>
  <w:style w:type="paragraph" w:customStyle="1" w:styleId="Revision1">
    <w:name w:val="Revision1"/>
    <w:hidden/>
    <w:semiHidden/>
    <w:rsid w:val="00B26B6A"/>
    <w:rPr>
      <w:sz w:val="24"/>
      <w:szCs w:val="24"/>
    </w:rPr>
  </w:style>
  <w:style w:type="table" w:styleId="Grigliatabella">
    <w:name w:val="Table Grid"/>
    <w:basedOn w:val="Tabellanormale"/>
    <w:rsid w:val="00B12C6B"/>
    <w:rPr>
      <w:rFonts w:ascii="Calibri" w:hAnsi="Calibri" w:cs="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Numerazioneautomatica">
    <w:name w:val="Stile Numerazione automatica"/>
    <w:rsid w:val="000C23F1"/>
    <w:pPr>
      <w:numPr>
        <w:numId w:val="2"/>
      </w:numPr>
    </w:pPr>
  </w:style>
  <w:style w:type="character" w:customStyle="1" w:styleId="IntestazioneNovaCarattereCarattere">
    <w:name w:val="Intestazione Nova Carattere Carattere"/>
    <w:locked/>
    <w:rsid w:val="002D3923"/>
  </w:style>
  <w:style w:type="character" w:styleId="Rimandonotaapidipagina">
    <w:name w:val="footnote reference"/>
    <w:uiPriority w:val="99"/>
    <w:rsid w:val="00BE3DBC"/>
    <w:rPr>
      <w:color w:val="000000"/>
      <w:sz w:val="16"/>
    </w:rPr>
  </w:style>
  <w:style w:type="paragraph" w:styleId="Testonotaapidipagina">
    <w:name w:val="footnote text"/>
    <w:basedOn w:val="Normale"/>
    <w:link w:val="TestonotaapidipaginaCarattere"/>
    <w:uiPriority w:val="99"/>
    <w:rsid w:val="00BE3DBC"/>
    <w:pPr>
      <w:spacing w:before="0" w:after="240" w:line="240" w:lineRule="atLeast"/>
      <w:jc w:val="left"/>
    </w:pPr>
    <w:rPr>
      <w:rFonts w:ascii="Georgia" w:hAnsi="Georgia"/>
      <w:sz w:val="20"/>
      <w:szCs w:val="20"/>
    </w:rPr>
  </w:style>
  <w:style w:type="character" w:customStyle="1" w:styleId="TestonotaapidipaginaCarattere">
    <w:name w:val="Testo nota a piè di pagina Carattere"/>
    <w:link w:val="Testonotaapidipagina"/>
    <w:uiPriority w:val="99"/>
    <w:locked/>
    <w:rsid w:val="00BE3DBC"/>
    <w:rPr>
      <w:rFonts w:ascii="Georgia" w:hAnsi="Georgia"/>
      <w:lang w:val="it-IT" w:eastAsia="it-IT" w:bidi="ar-SA"/>
    </w:rPr>
  </w:style>
  <w:style w:type="character" w:customStyle="1" w:styleId="ListParagraphChar">
    <w:name w:val="List Paragraph Char"/>
    <w:link w:val="ListParagraph1"/>
    <w:locked/>
    <w:rsid w:val="00BE3DBC"/>
    <w:rPr>
      <w:rFonts w:ascii="Calibri" w:hAnsi="Calibri" w:cs="Calibri"/>
      <w:sz w:val="22"/>
      <w:szCs w:val="22"/>
      <w:lang w:val="it-IT" w:eastAsia="en-US" w:bidi="ar-SA"/>
    </w:rPr>
  </w:style>
  <w:style w:type="paragraph" w:customStyle="1" w:styleId="ListRoman">
    <w:name w:val="List Roman"/>
    <w:basedOn w:val="Numeroelenco"/>
    <w:rsid w:val="00BE3DBC"/>
    <w:pPr>
      <w:numPr>
        <w:numId w:val="10"/>
      </w:numPr>
      <w:tabs>
        <w:tab w:val="num" w:pos="567"/>
      </w:tabs>
      <w:spacing w:after="240" w:line="240" w:lineRule="atLeast"/>
      <w:ind w:left="360"/>
      <w:jc w:val="left"/>
    </w:pPr>
    <w:rPr>
      <w:rFonts w:ascii="Georgia" w:hAnsi="Georgia"/>
      <w:sz w:val="20"/>
      <w:szCs w:val="20"/>
    </w:rPr>
  </w:style>
  <w:style w:type="paragraph" w:styleId="Numeroelenco">
    <w:name w:val="List Number"/>
    <w:basedOn w:val="Normale"/>
    <w:locked/>
    <w:rsid w:val="00BE3DBC"/>
    <w:pPr>
      <w:numPr>
        <w:numId w:val="9"/>
      </w:numPr>
    </w:pPr>
  </w:style>
  <w:style w:type="character" w:customStyle="1" w:styleId="NormalBoldChar">
    <w:name w:val="NormalBold Char"/>
    <w:rsid w:val="00D6412B"/>
    <w:rPr>
      <w:rFonts w:ascii="Times New Roman" w:eastAsia="Times New Roman" w:hAnsi="Times New Roman" w:cs="Times New Roman"/>
      <w:b/>
      <w:sz w:val="24"/>
      <w:lang w:eastAsia="it-IT" w:bidi="it-IT"/>
    </w:rPr>
  </w:style>
  <w:style w:type="character" w:customStyle="1" w:styleId="DeltaViewInsertion">
    <w:name w:val="DeltaView Insertion"/>
    <w:rsid w:val="00D6412B"/>
    <w:rPr>
      <w:b/>
      <w:i/>
      <w:spacing w:val="0"/>
    </w:rPr>
  </w:style>
  <w:style w:type="character" w:customStyle="1" w:styleId="Caratterenotaapidipagina">
    <w:name w:val="Carattere nota a piè di pagina"/>
    <w:rsid w:val="00D6412B"/>
  </w:style>
  <w:style w:type="paragraph" w:customStyle="1" w:styleId="NormalLeft">
    <w:name w:val="Normal Left"/>
    <w:basedOn w:val="Normale"/>
    <w:rsid w:val="00D6412B"/>
    <w:pPr>
      <w:suppressAutoHyphens/>
      <w:spacing w:line="240" w:lineRule="auto"/>
      <w:jc w:val="left"/>
    </w:pPr>
    <w:rPr>
      <w:rFonts w:eastAsia="Calibri"/>
      <w:color w:val="00000A"/>
      <w:kern w:val="1"/>
      <w:szCs w:val="22"/>
      <w:lang w:bidi="it-IT"/>
    </w:rPr>
  </w:style>
  <w:style w:type="paragraph" w:customStyle="1" w:styleId="Tiret0">
    <w:name w:val="Tiret 0"/>
    <w:basedOn w:val="Normale"/>
    <w:rsid w:val="00D6412B"/>
    <w:pPr>
      <w:suppressAutoHyphens/>
      <w:spacing w:line="240" w:lineRule="auto"/>
      <w:jc w:val="left"/>
    </w:pPr>
    <w:rPr>
      <w:rFonts w:eastAsia="Calibri"/>
      <w:color w:val="00000A"/>
      <w:kern w:val="1"/>
      <w:szCs w:val="22"/>
      <w:lang w:bidi="it-IT"/>
    </w:rPr>
  </w:style>
  <w:style w:type="paragraph" w:customStyle="1" w:styleId="Tiret1">
    <w:name w:val="Tiret 1"/>
    <w:basedOn w:val="Normale"/>
    <w:rsid w:val="00D6412B"/>
    <w:pPr>
      <w:suppressAutoHyphens/>
      <w:spacing w:line="240" w:lineRule="auto"/>
      <w:jc w:val="left"/>
    </w:pPr>
    <w:rPr>
      <w:rFonts w:eastAsia="Calibri"/>
      <w:color w:val="00000A"/>
      <w:kern w:val="1"/>
      <w:szCs w:val="22"/>
      <w:lang w:bidi="it-IT"/>
    </w:rPr>
  </w:style>
  <w:style w:type="paragraph" w:customStyle="1" w:styleId="NumPar1">
    <w:name w:val="NumPar 1"/>
    <w:basedOn w:val="Normale"/>
    <w:rsid w:val="00D6412B"/>
    <w:pPr>
      <w:suppressAutoHyphens/>
      <w:spacing w:line="240" w:lineRule="auto"/>
      <w:jc w:val="left"/>
    </w:pPr>
    <w:rPr>
      <w:rFonts w:eastAsia="Calibri"/>
      <w:color w:val="00000A"/>
      <w:kern w:val="1"/>
      <w:szCs w:val="22"/>
      <w:lang w:bidi="it-IT"/>
    </w:rPr>
  </w:style>
  <w:style w:type="paragraph" w:customStyle="1" w:styleId="SectionTitle">
    <w:name w:val="SectionTitle"/>
    <w:basedOn w:val="Normale"/>
    <w:rsid w:val="00D6412B"/>
    <w:pPr>
      <w:keepNext/>
      <w:suppressAutoHyphens/>
      <w:spacing w:after="360" w:line="240" w:lineRule="auto"/>
      <w:jc w:val="center"/>
    </w:pPr>
    <w:rPr>
      <w:rFonts w:eastAsia="Calibri"/>
      <w:b/>
      <w:smallCaps/>
      <w:color w:val="00000A"/>
      <w:kern w:val="1"/>
      <w:sz w:val="28"/>
      <w:szCs w:val="22"/>
      <w:lang w:bidi="it-IT"/>
    </w:rPr>
  </w:style>
  <w:style w:type="paragraph" w:customStyle="1" w:styleId="NormalWeb1">
    <w:name w:val="Normal (Web)1"/>
    <w:basedOn w:val="Normale"/>
    <w:rsid w:val="00D6412B"/>
    <w:pPr>
      <w:suppressAutoHyphens/>
      <w:spacing w:before="280" w:after="280" w:line="240" w:lineRule="auto"/>
      <w:jc w:val="left"/>
    </w:pPr>
    <w:rPr>
      <w:color w:val="00000A"/>
      <w:kern w:val="1"/>
    </w:rPr>
  </w:style>
  <w:style w:type="paragraph" w:styleId="Paragrafoelenco">
    <w:name w:val="List Paragraph"/>
    <w:basedOn w:val="Normale"/>
    <w:uiPriority w:val="72"/>
    <w:qFormat/>
    <w:rsid w:val="00D6412B"/>
    <w:pPr>
      <w:ind w:left="720"/>
    </w:pPr>
  </w:style>
  <w:style w:type="table" w:customStyle="1" w:styleId="Grigliatabella1">
    <w:name w:val="Griglia tabella1"/>
    <w:basedOn w:val="Tabellanormale"/>
    <w:next w:val="Grigliatabella"/>
    <w:uiPriority w:val="99"/>
    <w:rsid w:val="00811B3C"/>
    <w:rPr>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27069904">
      <w:bodyDiv w:val="1"/>
      <w:marLeft w:val="0"/>
      <w:marRight w:val="0"/>
      <w:marTop w:val="0"/>
      <w:marBottom w:val="0"/>
      <w:divBdr>
        <w:top w:val="none" w:sz="0" w:space="0" w:color="auto"/>
        <w:left w:val="none" w:sz="0" w:space="0" w:color="auto"/>
        <w:bottom w:val="none" w:sz="0" w:space="0" w:color="auto"/>
        <w:right w:val="none" w:sz="0" w:space="0" w:color="auto"/>
      </w:divBdr>
    </w:div>
    <w:div w:id="233441080">
      <w:bodyDiv w:val="1"/>
      <w:marLeft w:val="0"/>
      <w:marRight w:val="0"/>
      <w:marTop w:val="0"/>
      <w:marBottom w:val="0"/>
      <w:divBdr>
        <w:top w:val="none" w:sz="0" w:space="0" w:color="auto"/>
        <w:left w:val="none" w:sz="0" w:space="0" w:color="auto"/>
        <w:bottom w:val="none" w:sz="0" w:space="0" w:color="auto"/>
        <w:right w:val="none" w:sz="0" w:space="0" w:color="auto"/>
      </w:divBdr>
    </w:div>
    <w:div w:id="809790997">
      <w:bodyDiv w:val="1"/>
      <w:marLeft w:val="0"/>
      <w:marRight w:val="0"/>
      <w:marTop w:val="0"/>
      <w:marBottom w:val="0"/>
      <w:divBdr>
        <w:top w:val="none" w:sz="0" w:space="0" w:color="auto"/>
        <w:left w:val="none" w:sz="0" w:space="0" w:color="auto"/>
        <w:bottom w:val="none" w:sz="0" w:space="0" w:color="auto"/>
        <w:right w:val="none" w:sz="0" w:space="0" w:color="auto"/>
      </w:divBdr>
    </w:div>
    <w:div w:id="847215548">
      <w:bodyDiv w:val="1"/>
      <w:marLeft w:val="0"/>
      <w:marRight w:val="0"/>
      <w:marTop w:val="0"/>
      <w:marBottom w:val="0"/>
      <w:divBdr>
        <w:top w:val="none" w:sz="0" w:space="0" w:color="auto"/>
        <w:left w:val="none" w:sz="0" w:space="0" w:color="auto"/>
        <w:bottom w:val="none" w:sz="0" w:space="0" w:color="auto"/>
        <w:right w:val="none" w:sz="0" w:space="0" w:color="auto"/>
      </w:divBdr>
    </w:div>
    <w:div w:id="904533354">
      <w:bodyDiv w:val="1"/>
      <w:marLeft w:val="0"/>
      <w:marRight w:val="0"/>
      <w:marTop w:val="0"/>
      <w:marBottom w:val="0"/>
      <w:divBdr>
        <w:top w:val="none" w:sz="0" w:space="0" w:color="auto"/>
        <w:left w:val="none" w:sz="0" w:space="0" w:color="auto"/>
        <w:bottom w:val="none" w:sz="0" w:space="0" w:color="auto"/>
        <w:right w:val="none" w:sz="0" w:space="0" w:color="auto"/>
      </w:divBdr>
    </w:div>
    <w:div w:id="1442261554">
      <w:bodyDiv w:val="1"/>
      <w:marLeft w:val="0"/>
      <w:marRight w:val="0"/>
      <w:marTop w:val="0"/>
      <w:marBottom w:val="0"/>
      <w:divBdr>
        <w:top w:val="none" w:sz="0" w:space="0" w:color="auto"/>
        <w:left w:val="none" w:sz="0" w:space="0" w:color="auto"/>
        <w:bottom w:val="none" w:sz="0" w:space="0" w:color="auto"/>
        <w:right w:val="none" w:sz="0" w:space="0" w:color="auto"/>
      </w:divBdr>
    </w:div>
    <w:div w:id="1643728698">
      <w:bodyDiv w:val="1"/>
      <w:marLeft w:val="0"/>
      <w:marRight w:val="0"/>
      <w:marTop w:val="0"/>
      <w:marBottom w:val="0"/>
      <w:divBdr>
        <w:top w:val="none" w:sz="0" w:space="0" w:color="auto"/>
        <w:left w:val="none" w:sz="0" w:space="0" w:color="auto"/>
        <w:bottom w:val="none" w:sz="0" w:space="0" w:color="auto"/>
        <w:right w:val="none" w:sz="0" w:space="0" w:color="auto"/>
      </w:divBdr>
    </w:div>
    <w:div w:id="1744375617">
      <w:bodyDiv w:val="1"/>
      <w:marLeft w:val="0"/>
      <w:marRight w:val="0"/>
      <w:marTop w:val="0"/>
      <w:marBottom w:val="0"/>
      <w:divBdr>
        <w:top w:val="none" w:sz="0" w:space="0" w:color="auto"/>
        <w:left w:val="none" w:sz="0" w:space="0" w:color="auto"/>
        <w:bottom w:val="none" w:sz="0" w:space="0" w:color="auto"/>
        <w:right w:val="none" w:sz="0" w:space="0" w:color="auto"/>
      </w:divBdr>
    </w:div>
    <w:div w:id="200416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B36D9AF8D92E6D4896FA47C64897B85C" ma:contentTypeVersion="12" ma:contentTypeDescription="Creare un nuovo documento." ma:contentTypeScope="" ma:versionID="0757c3c262bd7be35fd2e4bc8177c845">
  <xsd:schema xmlns:xsd="http://www.w3.org/2001/XMLSchema" xmlns:xs="http://www.w3.org/2001/XMLSchema" xmlns:p="http://schemas.microsoft.com/office/2006/metadata/properties" xmlns:ns3="82ef69b8-65d5-47b2-8f4a-2e09ed143efe" xmlns:ns4="4a22eb92-2709-4e62-b46e-21685da4c9d3" targetNamespace="http://schemas.microsoft.com/office/2006/metadata/properties" ma:root="true" ma:fieldsID="17131384df33d9e92f2730891cf19045" ns3:_="" ns4:_="">
    <xsd:import namespace="82ef69b8-65d5-47b2-8f4a-2e09ed143efe"/>
    <xsd:import namespace="4a22eb92-2709-4e62-b46e-21685da4c9d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2ef69b8-65d5-47b2-8f4a-2e09ed143e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22eb92-2709-4e62-b46e-21685da4c9d3" elementFormDefault="qualified">
    <xsd:import namespace="http://schemas.microsoft.com/office/2006/documentManagement/types"/>
    <xsd:import namespace="http://schemas.microsoft.com/office/infopath/2007/PartnerControls"/>
    <xsd:element name="SharedWithUsers" ma:index="17"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Condiviso con dettagli" ma:internalName="SharedWithDetails" ma:readOnly="true">
      <xsd:simpleType>
        <xsd:restriction base="dms:Note">
          <xsd:maxLength value="255"/>
        </xsd:restriction>
      </xsd:simpleType>
    </xsd:element>
    <xsd:element name="SharingHintHash" ma:index="19"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35498B-A104-41AC-8E93-3A19C4AE8AC7}">
  <ds:schemaRefs>
    <ds:schemaRef ds:uri="http://schemas.microsoft.com/sharepoint/v3/contenttype/forms"/>
  </ds:schemaRefs>
</ds:datastoreItem>
</file>

<file path=customXml/itemProps2.xml><?xml version="1.0" encoding="utf-8"?>
<ds:datastoreItem xmlns:ds="http://schemas.openxmlformats.org/officeDocument/2006/customXml" ds:itemID="{F28A848D-D2BC-455E-BBB4-D7D21E27A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2ef69b8-65d5-47b2-8f4a-2e09ed143efe"/>
    <ds:schemaRef ds:uri="4a22eb92-2709-4e62-b46e-21685da4c9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E497F5-F012-4C81-85D0-9EC52B27FFD9}">
  <ds:schemaRefs>
    <ds:schemaRef ds:uri="82ef69b8-65d5-47b2-8f4a-2e09ed143efe"/>
    <ds:schemaRef ds:uri="http://schemas.microsoft.com/office/2006/documentManagement/types"/>
    <ds:schemaRef ds:uri="http://www.w3.org/XML/1998/namespace"/>
    <ds:schemaRef ds:uri="http://purl.org/dc/dcmitype/"/>
    <ds:schemaRef ds:uri="http://purl.org/dc/terms/"/>
    <ds:schemaRef ds:uri="http://purl.org/dc/elements/1.1/"/>
    <ds:schemaRef ds:uri="http://schemas.microsoft.com/office/infopath/2007/PartnerControls"/>
    <ds:schemaRef ds:uri="http://schemas.openxmlformats.org/package/2006/metadata/core-properties"/>
    <ds:schemaRef ds:uri="4a22eb92-2709-4e62-b46e-21685da4c9d3"/>
    <ds:schemaRef ds:uri="http://schemas.microsoft.com/office/2006/metadata/properties"/>
  </ds:schemaRefs>
</ds:datastoreItem>
</file>

<file path=customXml/itemProps4.xml><?xml version="1.0" encoding="utf-8"?>
<ds:datastoreItem xmlns:ds="http://schemas.openxmlformats.org/officeDocument/2006/customXml" ds:itemID="{BDB7EAD8-D33B-443A-9305-9415F3DB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1430</Words>
  <Characters>8152</Characters>
  <DocSecurity>0</DocSecurity>
  <Lines>67</Lines>
  <Paragraphs>19</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Printed>2013-05-27T15:33:00Z</cp:lastPrinted>
  <dcterms:created xsi:type="dcterms:W3CDTF">2022-12-19T13:33:00Z</dcterms:created>
  <dcterms:modified xsi:type="dcterms:W3CDTF">2022-12-20T05:55:00Z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2021-05-21T14:08:35Z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415cc640-0e24-4ea6-89e6-c66114009255</vt:lpwstr>
  </property>
  <property fmtid="{D5CDD505-2E9C-101B-9397-08002B2CF9AE}" pid="8" name="MSIP_Label_ea60d57e-af5b-4752-ac57-3e4f28ca11dc_ContentBits">
    <vt:lpwstr>0</vt:lpwstr>
  </property>
  <property fmtid="{D5CDD505-2E9C-101B-9397-08002B2CF9AE}" pid="9" name="ContentTypeId">
    <vt:lpwstr>0x010100B36D9AF8D92E6D4896FA47C64897B85C</vt:lpwstr>
  </property>
  <property fmtid="{D5CDD505-2E9C-101B-9397-08002B2CF9AE}" pid="10" name="lcf76f155ced4ddcb4097134ff3c332f">
    <vt:lpwstr/>
  </property>
  <property fmtid="{D5CDD505-2E9C-101B-9397-08002B2CF9AE}" pid="11" name="TaxCatchAll">
    <vt:lpwstr/>
  </property>
</Properties>
</file>